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9ED" w:rsidRDefault="00BA5C94">
      <w:pPr>
        <w:pStyle w:val="a4"/>
        <w:spacing w:before="69"/>
        <w:ind w:left="3180"/>
      </w:pPr>
      <w:r>
        <w:t>Памятка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C060D">
        <w:t>2026</w:t>
      </w:r>
      <w:r>
        <w:rPr>
          <w:spacing w:val="-4"/>
        </w:rPr>
        <w:t xml:space="preserve"> году</w:t>
      </w:r>
    </w:p>
    <w:p w:rsidR="008E19ED" w:rsidRDefault="00BA5C94">
      <w:pPr>
        <w:pStyle w:val="a4"/>
      </w:pPr>
      <w:r>
        <w:t>(для</w:t>
      </w:r>
      <w:r>
        <w:rPr>
          <w:spacing w:val="-6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ГИА/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подпись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spacing w:before="120"/>
        <w:ind w:right="0" w:hanging="281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 аттестация для 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9-х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ОГЭ </w:t>
      </w:r>
      <w:r>
        <w:rPr>
          <w:spacing w:val="-4"/>
          <w:sz w:val="24"/>
        </w:rPr>
        <w:t>(ОГЭ</w:t>
      </w:r>
    </w:p>
    <w:p w:rsidR="008E19ED" w:rsidRDefault="00BA5C94">
      <w:pPr>
        <w:spacing w:before="1"/>
        <w:ind w:left="141" w:right="143"/>
        <w:jc w:val="both"/>
        <w:rPr>
          <w:sz w:val="24"/>
        </w:rPr>
      </w:pPr>
      <w:r>
        <w:rPr>
          <w:sz w:val="24"/>
        </w:rPr>
        <w:t>- основной государственный экзамен) и включает в себя обязательные экзамены по русскому языку и математике и два учебных предмета по выбору учащегося (литература, физика, химия, биология, география, история, обществознание, иностранный язык, информатика).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43" w:firstLine="427"/>
        <w:jc w:val="both"/>
        <w:rPr>
          <w:sz w:val="24"/>
        </w:rPr>
      </w:pPr>
      <w:r>
        <w:rPr>
          <w:sz w:val="24"/>
        </w:rPr>
        <w:t>К ОГЭ допускаются обучающиеся, не имеющие академической задолженности и в полном объеме выполнившие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</w:t>
      </w:r>
      <w:r>
        <w:rPr>
          <w:sz w:val="24"/>
        </w:rPr>
        <w:t xml:space="preserve"> итоговое собеседование.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45" w:firstLine="427"/>
        <w:jc w:val="both"/>
        <w:rPr>
          <w:sz w:val="24"/>
        </w:rPr>
      </w:pPr>
      <w:r>
        <w:rPr>
          <w:sz w:val="24"/>
        </w:rPr>
        <w:t xml:space="preserve">ГИА проводится в форме ОГЭ (с использованием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 и в форме ГВЭ (с использованием текстов, тем, заданий, билетов).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spacing w:line="276" w:lineRule="exact"/>
        <w:ind w:right="0" w:hanging="281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ГИА-9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 w:rsidR="00DC060D">
        <w:rPr>
          <w:sz w:val="24"/>
        </w:rPr>
        <w:t>2026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8E19ED" w:rsidRDefault="00BA5C94">
      <w:pPr>
        <w:pStyle w:val="a3"/>
        <w:ind w:right="249"/>
      </w:pPr>
      <w:r>
        <w:t>Участники ГИА с ограниченными возможностями здоровья при подаче заявления предъявляют копию рекомендаций</w:t>
      </w:r>
      <w:r>
        <w:rPr>
          <w:spacing w:val="-2"/>
        </w:rPr>
        <w:t xml:space="preserve"> </w:t>
      </w:r>
      <w:r>
        <w:t>психолого-медико-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ПМПК),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дети-</w:t>
      </w:r>
      <w:r>
        <w:rPr>
          <w:spacing w:val="-4"/>
        </w:rPr>
        <w:t xml:space="preserve"> </w:t>
      </w:r>
      <w:r>
        <w:t>инвалиды</w:t>
      </w:r>
      <w:r>
        <w:rPr>
          <w:spacing w:val="-6"/>
        </w:rPr>
        <w:t xml:space="preserve"> </w:t>
      </w:r>
      <w:r>
        <w:t>и инвалиды -оригинал или заверенную копию справки, подтвержд</w:t>
      </w:r>
      <w:r>
        <w:t xml:space="preserve">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</w:t>
      </w:r>
      <w:proofErr w:type="gramStart"/>
      <w:r>
        <w:t>ПМПК..</w:t>
      </w:r>
      <w:proofErr w:type="gramEnd"/>
    </w:p>
    <w:p w:rsidR="008E19ED" w:rsidRDefault="00BA5C94">
      <w:pPr>
        <w:pStyle w:val="a5"/>
        <w:numPr>
          <w:ilvl w:val="0"/>
          <w:numId w:val="5"/>
        </w:numPr>
        <w:tabs>
          <w:tab w:val="left" w:pos="848"/>
        </w:tabs>
        <w:spacing w:before="1"/>
        <w:ind w:left="848" w:right="0" w:hanging="280"/>
        <w:jc w:val="both"/>
      </w:pP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10.00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</w:t>
      </w:r>
      <w:r>
        <w:rPr>
          <w:sz w:val="24"/>
        </w:rPr>
        <w:t>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-2"/>
        </w:rPr>
        <w:t>.</w:t>
      </w:r>
    </w:p>
    <w:p w:rsidR="008E19ED" w:rsidRDefault="00BA5C94">
      <w:pPr>
        <w:ind w:left="141" w:right="139" w:firstLine="427"/>
        <w:jc w:val="both"/>
        <w:rPr>
          <w:sz w:val="24"/>
        </w:rPr>
      </w:pPr>
      <w:r>
        <w:rPr>
          <w:sz w:val="24"/>
        </w:rPr>
        <w:t>Допуск обучающихся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8"/>
        </w:tabs>
        <w:ind w:left="141" w:right="134" w:firstLine="427"/>
        <w:jc w:val="both"/>
      </w:pPr>
      <w:r>
        <w:t>В</w:t>
      </w:r>
      <w:r>
        <w:rPr>
          <w:spacing w:val="-3"/>
        </w:rPr>
        <w:t xml:space="preserve"> </w:t>
      </w:r>
      <w:r>
        <w:t xml:space="preserve">целях обеспечения безопасности, обеспечения порядка и предотвращения фактов нарушения порядка проведения ГИА пункты проведения экзаменов (ППЭ) будут оборудованы стационарными и (или) переносными металлоискателями, </w:t>
      </w:r>
      <w:r>
        <w:rPr>
          <w:sz w:val="24"/>
        </w:rPr>
        <w:t>ППЭ и аудитории для экзамена - системами в</w:t>
      </w:r>
      <w:r>
        <w:rPr>
          <w:sz w:val="24"/>
        </w:rPr>
        <w:t>идеонаблюдения</w:t>
      </w:r>
      <w:r>
        <w:t>, средствами подавления сигналов подвижной связи по решению органа исполнительной власти субъекта Российской Федерации, осуществляющего государственное управление в сфере образования (ОИВ).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8"/>
        </w:tabs>
        <w:spacing w:line="251" w:lineRule="exact"/>
        <w:ind w:left="848" w:right="0" w:hanging="280"/>
        <w:jc w:val="both"/>
      </w:pPr>
      <w:r>
        <w:t>Экзамен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спокойной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доброжелательной</w:t>
      </w:r>
      <w:r>
        <w:rPr>
          <w:spacing w:val="-6"/>
        </w:rPr>
        <w:t xml:space="preserve"> </w:t>
      </w:r>
      <w:r>
        <w:rPr>
          <w:spacing w:val="-2"/>
        </w:rPr>
        <w:t>обстановке.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8"/>
        </w:tabs>
        <w:spacing w:before="1"/>
        <w:ind w:left="141" w:right="137" w:firstLine="427"/>
        <w:jc w:val="both"/>
      </w:pPr>
      <w:r>
        <w:t>До начала экзамена организаторы проводят инструктаж участников ГИА, в том числе информируют о порядке проведения экзамена, об основаниях для удаления из ППЭ, о процедуре досрочного завершения экзамена по</w:t>
      </w:r>
      <w:r>
        <w:rPr>
          <w:spacing w:val="-5"/>
        </w:rPr>
        <w:t xml:space="preserve"> </w:t>
      </w:r>
      <w:r>
        <w:t>объективным</w:t>
      </w:r>
      <w:r>
        <w:rPr>
          <w:spacing w:val="-8"/>
        </w:rPr>
        <w:t xml:space="preserve"> </w:t>
      </w:r>
      <w:r>
        <w:t>причинам,</w:t>
      </w:r>
      <w:r>
        <w:rPr>
          <w:spacing w:val="-5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заполнени</w:t>
      </w:r>
      <w:r>
        <w:t>я</w:t>
      </w:r>
      <w:r>
        <w:rPr>
          <w:spacing w:val="-8"/>
        </w:rPr>
        <w:t xml:space="preserve"> </w:t>
      </w:r>
      <w:r>
        <w:t>бланков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бланков,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5"/>
        </w:rPr>
        <w:t xml:space="preserve"> </w:t>
      </w:r>
      <w:r>
        <w:t>экзамена по соответствующему предмету, порядке и сроках подачи апелляций о нарушении Порядка и о несогласии с выставленными баллами, а также о времени и месте ознакомления с результатами ГИА.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8"/>
        </w:tabs>
        <w:ind w:left="141" w:right="141" w:firstLine="427"/>
        <w:jc w:val="both"/>
      </w:pPr>
      <w:r>
        <w:t>Организато</w:t>
      </w:r>
      <w:r>
        <w:t>ры выдают участникам ГИА индивидуальный комплект экзаменационных материалов, а также черновики. В случае обнаружения у участников ГИА брака или некомплектности индивидуального комплекта экзаменационных материалов организаторы выдают такому участнику ГИА но</w:t>
      </w:r>
      <w:r>
        <w:t>вый индивидуальный комплект экзаменационных материалов.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37" w:firstLine="427"/>
        <w:jc w:val="both"/>
        <w:rPr>
          <w:sz w:val="20"/>
        </w:rPr>
      </w:pPr>
      <w:r>
        <w:t>По указанию организаторов участники ГИА заполняют регистрационные поля бланков. Организаторы проверяют правильность полей бланков. По завершении заполнения регистрационных полей бланков всеми участник</w:t>
      </w:r>
      <w:r>
        <w:t>ами</w:t>
      </w:r>
      <w:r>
        <w:rPr>
          <w:spacing w:val="-10"/>
        </w:rPr>
        <w:t xml:space="preserve"> </w:t>
      </w:r>
      <w:r>
        <w:t>ГИА</w:t>
      </w:r>
      <w:r>
        <w:rPr>
          <w:spacing w:val="-11"/>
        </w:rPr>
        <w:t xml:space="preserve"> </w:t>
      </w:r>
      <w:r>
        <w:t>организаторы</w:t>
      </w:r>
      <w:r>
        <w:rPr>
          <w:spacing w:val="-9"/>
        </w:rPr>
        <w:t xml:space="preserve"> </w:t>
      </w:r>
      <w:r>
        <w:t>объявляют</w:t>
      </w:r>
      <w:r>
        <w:rPr>
          <w:spacing w:val="-10"/>
        </w:rPr>
        <w:t xml:space="preserve"> </w:t>
      </w:r>
      <w:r>
        <w:t>начало</w:t>
      </w:r>
      <w:r>
        <w:rPr>
          <w:spacing w:val="-14"/>
        </w:rPr>
        <w:t xml:space="preserve"> </w:t>
      </w:r>
      <w:r>
        <w:t>экзамена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окончания,</w:t>
      </w:r>
      <w:r>
        <w:rPr>
          <w:spacing w:val="-10"/>
        </w:rPr>
        <w:t xml:space="preserve"> </w:t>
      </w:r>
      <w:r>
        <w:t>фиксируют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доске,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чего участники ГИА приступают к выполнению экзаменационной работы. В случае нехватки места в</w:t>
      </w:r>
      <w:r>
        <w:rPr>
          <w:spacing w:val="-1"/>
        </w:rPr>
        <w:t xml:space="preserve"> </w:t>
      </w:r>
      <w:r>
        <w:t>бланке для записи ответов по просьбе участника ГИА организатор выда</w:t>
      </w:r>
      <w:r>
        <w:t>ет ему дополнительные бланки.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37" w:firstLine="427"/>
        <w:jc w:val="both"/>
        <w:rPr>
          <w:sz w:val="20"/>
        </w:rPr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столе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помимо</w:t>
      </w:r>
      <w:r>
        <w:rPr>
          <w:spacing w:val="-5"/>
        </w:rPr>
        <w:t xml:space="preserve"> </w:t>
      </w:r>
      <w:r>
        <w:t>экзаменационных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 xml:space="preserve">находятся: </w:t>
      </w:r>
      <w:proofErr w:type="spellStart"/>
      <w:r>
        <w:t>гелевая</w:t>
      </w:r>
      <w:proofErr w:type="spellEnd"/>
      <w:r>
        <w:t xml:space="preserve"> ручка с чернилами черного цвета, документ, удостоверяющий личность, средства обучения и воспитания, лекарства, продукты питания, вода (при необходимости), специальные </w:t>
      </w:r>
      <w:proofErr w:type="spellStart"/>
      <w:r>
        <w:t>тех.средства</w:t>
      </w:r>
      <w:proofErr w:type="spellEnd"/>
      <w:r>
        <w:t xml:space="preserve"> (при необходимости), черновики, выданные в ППЭ.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37" w:firstLine="427"/>
        <w:jc w:val="both"/>
        <w:rPr>
          <w:sz w:val="20"/>
        </w:rPr>
      </w:pPr>
      <w:r>
        <w:t>За 30 мин</w:t>
      </w:r>
      <w:r>
        <w:t>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черновика и КИМ в бланки, а также в дополнительные бланки.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41" w:firstLine="427"/>
        <w:jc w:val="both"/>
        <w:rPr>
          <w:sz w:val="20"/>
        </w:rPr>
      </w:pPr>
      <w:r>
        <w:t>По истечении времени экзамена организаторы о</w:t>
      </w:r>
      <w:r>
        <w:t>бъявляют об окончании экзамена и собирают экзаменационные материалы и черновики у участников ГИА.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36" w:firstLine="427"/>
        <w:jc w:val="both"/>
        <w:rPr>
          <w:sz w:val="20"/>
        </w:rPr>
      </w:pPr>
      <w:r>
        <w:t>По</w:t>
      </w:r>
      <w:r>
        <w:rPr>
          <w:spacing w:val="-13"/>
        </w:rPr>
        <w:t xml:space="preserve"> </w:t>
      </w:r>
      <w:r>
        <w:t>завершении</w:t>
      </w:r>
      <w:r>
        <w:rPr>
          <w:spacing w:val="-14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экзаменационные</w:t>
      </w:r>
      <w:r>
        <w:rPr>
          <w:spacing w:val="-12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запечатываются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пакеты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отправляются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РЦОИ,</w:t>
      </w:r>
      <w:r>
        <w:rPr>
          <w:spacing w:val="-12"/>
        </w:rPr>
        <w:t xml:space="preserve"> </w:t>
      </w:r>
      <w:r>
        <w:t>где осуществляется проверка работ.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ind w:left="141" w:right="139" w:firstLine="427"/>
        <w:jc w:val="both"/>
        <w:rPr>
          <w:sz w:val="20"/>
        </w:rPr>
      </w:pPr>
      <w:r>
        <w:t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ОИВ.</w:t>
      </w:r>
    </w:p>
    <w:p w:rsidR="008E19ED" w:rsidRDefault="00BA5C94">
      <w:pPr>
        <w:pStyle w:val="a5"/>
        <w:numPr>
          <w:ilvl w:val="0"/>
          <w:numId w:val="5"/>
        </w:numPr>
        <w:tabs>
          <w:tab w:val="left" w:pos="849"/>
        </w:tabs>
        <w:spacing w:before="1"/>
        <w:ind w:left="141" w:right="140" w:firstLine="427"/>
        <w:jc w:val="both"/>
        <w:rPr>
          <w:sz w:val="20"/>
        </w:rPr>
      </w:pPr>
      <w:r>
        <w:t>Результаты экзаменов по каждому учебному предмету утверждаются, изменяются и (или) ан</w:t>
      </w:r>
      <w:r>
        <w:t>нулируются председателем государственной экзаменационной комиссии субъекта Российской Федерации (ГЭК). Изменение результатов возможно в случае проведения перепроверки экзаменационных работ по решению ОИВ или ГЭК (о проведении перепроверки сообщается дополн</w:t>
      </w:r>
      <w:r>
        <w:t>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Порядка, удовлетворения апелляции о нарушении порядка проведения экзаменов, поданной учас</w:t>
      </w:r>
      <w:r>
        <w:t>тником экзамена.</w:t>
      </w:r>
    </w:p>
    <w:p w:rsidR="008E19ED" w:rsidRDefault="008E19ED">
      <w:pPr>
        <w:pStyle w:val="a5"/>
        <w:rPr>
          <w:sz w:val="20"/>
        </w:rPr>
        <w:sectPr w:rsidR="008E19ED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8E19ED" w:rsidRDefault="00BA5C94">
      <w:pPr>
        <w:pStyle w:val="a5"/>
        <w:numPr>
          <w:ilvl w:val="0"/>
          <w:numId w:val="4"/>
        </w:numPr>
        <w:tabs>
          <w:tab w:val="left" w:pos="833"/>
        </w:tabs>
        <w:spacing w:before="69"/>
        <w:ind w:right="137" w:firstLine="427"/>
        <w:jc w:val="both"/>
      </w:pPr>
      <w:r>
        <w:lastRenderedPageBreak/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</w:t>
      </w:r>
      <w:r>
        <w:t>я в образовательные организации для последующего ознакомления участников ГИА с утвержденными председателем ГЭК результатами ГИА.</w:t>
      </w:r>
    </w:p>
    <w:p w:rsidR="008E19ED" w:rsidRDefault="00BA5C94">
      <w:pPr>
        <w:pStyle w:val="a5"/>
        <w:numPr>
          <w:ilvl w:val="0"/>
          <w:numId w:val="4"/>
        </w:numPr>
        <w:tabs>
          <w:tab w:val="left" w:pos="942"/>
        </w:tabs>
        <w:ind w:right="136" w:firstLine="427"/>
        <w:jc w:val="both"/>
      </w:pPr>
      <w:r>
        <w:t>Ознакомление участников ГИА с утвержденными председателем ГЭК результатами ГИА по учебному предмету осуществляется в течение од</w:t>
      </w:r>
      <w:r>
        <w:t>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8E19ED" w:rsidRDefault="00BA5C94">
      <w:pPr>
        <w:pStyle w:val="a5"/>
        <w:numPr>
          <w:ilvl w:val="0"/>
          <w:numId w:val="4"/>
        </w:numPr>
        <w:tabs>
          <w:tab w:val="left" w:pos="909"/>
        </w:tabs>
        <w:ind w:right="249" w:firstLine="427"/>
        <w:jc w:val="both"/>
      </w:pPr>
      <w:r>
        <w:t>Лица, повторно допущенные к ГИА в текущем учебном году по соответствующим учебным предметам в случаях, предусмотренных нас</w:t>
      </w:r>
      <w:r>
        <w:t>тоящим Порядком, а также участники ГИА,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сроки.</w:t>
      </w:r>
    </w:p>
    <w:p w:rsidR="008E19ED" w:rsidRDefault="00BA5C94">
      <w:pPr>
        <w:pStyle w:val="a3"/>
        <w:spacing w:before="1"/>
        <w:ind w:right="249"/>
      </w:pPr>
      <w:r>
        <w:t>Для участников ГИА, не имеющих возможности по уважительным пр</w:t>
      </w:r>
      <w:r>
        <w:t>ичинам, подтвержденным документально,</w:t>
      </w:r>
      <w:r>
        <w:rPr>
          <w:spacing w:val="-1"/>
        </w:rPr>
        <w:t xml:space="preserve"> </w:t>
      </w:r>
      <w:r>
        <w:t>пройти ГИА в сроки,</w:t>
      </w:r>
      <w:r>
        <w:rPr>
          <w:spacing w:val="-1"/>
        </w:rPr>
        <w:t xml:space="preserve"> </w:t>
      </w:r>
      <w:r>
        <w:t>устанавливаемые в</w:t>
      </w:r>
      <w:r>
        <w:rPr>
          <w:spacing w:val="-1"/>
        </w:rPr>
        <w:t xml:space="preserve"> </w:t>
      </w:r>
      <w:r>
        <w:t>соответствии с Порядком, ГИА проводится в</w:t>
      </w:r>
      <w:r>
        <w:rPr>
          <w:spacing w:val="-1"/>
        </w:rPr>
        <w:t xml:space="preserve"> </w:t>
      </w:r>
      <w:r>
        <w:t xml:space="preserve">досрочный </w:t>
      </w:r>
      <w:r>
        <w:rPr>
          <w:spacing w:val="-2"/>
        </w:rPr>
        <w:t>период.</w:t>
      </w:r>
    </w:p>
    <w:p w:rsidR="008E19ED" w:rsidRDefault="00BA5C94">
      <w:pPr>
        <w:pStyle w:val="1"/>
      </w:pPr>
      <w:r>
        <w:t>Обязанности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ГИА: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783"/>
        </w:tabs>
        <w:ind w:firstLine="427"/>
        <w:jc w:val="both"/>
        <w:rPr>
          <w:sz w:val="24"/>
        </w:rPr>
      </w:pP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 экзамена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прибыть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до его</w:t>
      </w:r>
      <w:r>
        <w:rPr>
          <w:spacing w:val="-6"/>
        </w:rPr>
        <w:t xml:space="preserve"> </w:t>
      </w:r>
      <w:r>
        <w:t>начала.</w:t>
      </w:r>
      <w:r>
        <w:rPr>
          <w:spacing w:val="-6"/>
        </w:rPr>
        <w:t xml:space="preserve"> </w:t>
      </w:r>
      <w:r>
        <w:rPr>
          <w:sz w:val="24"/>
        </w:rPr>
        <w:t>Вход участников экзамена в ППЭ начинается с 09.00 по местному времени.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947"/>
        </w:tabs>
        <w:spacing w:before="1"/>
        <w:ind w:firstLine="427"/>
        <w:jc w:val="both"/>
      </w:pPr>
      <w:r>
        <w:rPr>
          <w:sz w:val="24"/>
        </w:rPr>
        <w:t>Допуск участников экзамена в ППЭ осуществляется при наличии у них документов, удостоверяющих их личность, и при наличии их в списках распределен</w:t>
      </w:r>
      <w:r>
        <w:rPr>
          <w:sz w:val="24"/>
        </w:rPr>
        <w:t>ия в данный ППЭ</w:t>
      </w:r>
      <w:r>
        <w:t>. В случае отсутствия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объективным</w:t>
      </w:r>
      <w:r>
        <w:rPr>
          <w:spacing w:val="-7"/>
        </w:rPr>
        <w:t xml:space="preserve"> </w:t>
      </w:r>
      <w:r>
        <w:t>причинам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личность,</w:t>
      </w:r>
      <w:r>
        <w:rPr>
          <w:spacing w:val="-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допускается в ППЭ после письменного подтверждения его личности сопровождающим от образовательной организации.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785"/>
        </w:tabs>
        <w:ind w:firstLine="427"/>
        <w:jc w:val="both"/>
      </w:pPr>
      <w:r>
        <w:t>Если</w:t>
      </w:r>
      <w:r>
        <w:rPr>
          <w:spacing w:val="-5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опоздал</w:t>
      </w:r>
      <w:r>
        <w:rPr>
          <w:spacing w:val="-5"/>
        </w:rPr>
        <w:t xml:space="preserve"> </w:t>
      </w:r>
      <w:r>
        <w:t>на экзамен,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порядке,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 время окончания экзамена не продлевается, о чем сообщается участнику экзамена.</w:t>
      </w:r>
    </w:p>
    <w:p w:rsidR="008E19ED" w:rsidRDefault="00BA5C94">
      <w:pPr>
        <w:pStyle w:val="a3"/>
        <w:ind w:right="134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ГИА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(часть</w:t>
      </w:r>
      <w:r>
        <w:rPr>
          <w:spacing w:val="-11"/>
        </w:rPr>
        <w:t xml:space="preserve"> </w:t>
      </w:r>
      <w:r>
        <w:t>1–</w:t>
      </w:r>
      <w:r>
        <w:rPr>
          <w:spacing w:val="-8"/>
        </w:rPr>
        <w:t xml:space="preserve"> </w:t>
      </w:r>
      <w:r>
        <w:t>изложение),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иностранным</w:t>
      </w:r>
      <w:r>
        <w:rPr>
          <w:spacing w:val="-9"/>
        </w:rPr>
        <w:t xml:space="preserve"> </w:t>
      </w:r>
      <w:r>
        <w:t>языкам</w:t>
      </w:r>
      <w:r>
        <w:rPr>
          <w:spacing w:val="-9"/>
        </w:rPr>
        <w:t xml:space="preserve"> </w:t>
      </w:r>
      <w:r>
        <w:t>(письменная</w:t>
      </w:r>
      <w:r>
        <w:rPr>
          <w:spacing w:val="-9"/>
        </w:rPr>
        <w:t xml:space="preserve"> </w:t>
      </w:r>
      <w:r>
        <w:t>часть, раздел «</w:t>
      </w:r>
      <w:proofErr w:type="spellStart"/>
      <w:r>
        <w:t>Аудирование</w:t>
      </w:r>
      <w:proofErr w:type="spellEnd"/>
      <w:r>
        <w:t>»)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</w:t>
      </w:r>
      <w:r>
        <w:t xml:space="preserve">иси). Персональное прослушивание изложения и </w:t>
      </w:r>
      <w:proofErr w:type="spellStart"/>
      <w:r>
        <w:t>аудирование</w:t>
      </w:r>
      <w:proofErr w:type="spellEnd"/>
      <w:r>
        <w:t xml:space="preserve"> для опоздавших участников экзамена не проводится (за исключением случая, когда в аудитории нет других участников экзамена).</w:t>
      </w:r>
    </w:p>
    <w:p w:rsidR="008E19ED" w:rsidRDefault="00BA5C94">
      <w:pPr>
        <w:pStyle w:val="a3"/>
        <w:ind w:right="136"/>
      </w:pPr>
      <w:r>
        <w:t>Повторный общий инструктаж для опоздавших участников экзамена не проводится</w:t>
      </w:r>
      <w:r>
        <w:t>. Организаторы предоставляют необходимую информацию для заполнения регистрационных полей бланков ГИА.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797"/>
        </w:tabs>
        <w:spacing w:before="1"/>
        <w:ind w:right="140" w:firstLine="427"/>
        <w:jc w:val="both"/>
        <w:rPr>
          <w:sz w:val="24"/>
        </w:rPr>
      </w:pPr>
      <w:r>
        <w:t xml:space="preserve">В день проведения экзамена в ППЭ </w:t>
      </w:r>
      <w:r>
        <w:rPr>
          <w:sz w:val="24"/>
        </w:rPr>
        <w:t>участникам экзамена запрещается иметь при себе средства связи, электронно-вычислительную технику, смарт-часы, фото-, ауди</w:t>
      </w:r>
      <w:r>
        <w:rPr>
          <w:sz w:val="24"/>
        </w:rPr>
        <w:t>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</w:t>
      </w:r>
      <w:r>
        <w:rPr>
          <w:sz w:val="24"/>
        </w:rPr>
        <w:t>ные материалы, в том числе КИМ и листы бумаги для черновиков на бумажном или электронном носителях, фотографировать экзаменационные материалы.</w:t>
      </w:r>
    </w:p>
    <w:p w:rsidR="008E19ED" w:rsidRDefault="00BA5C94">
      <w:pPr>
        <w:pStyle w:val="a3"/>
        <w:ind w:right="135"/>
      </w:pPr>
      <w:r>
        <w:t>Рекомендуется взять с собой на экзамен только необходимые вещи. Иные личные вещи участники экзамена обязаны остав</w:t>
      </w:r>
      <w:r>
        <w:t>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911"/>
        </w:tabs>
        <w:ind w:right="136" w:firstLine="427"/>
        <w:jc w:val="both"/>
        <w:rPr>
          <w:sz w:val="24"/>
        </w:rPr>
      </w:pPr>
      <w:r>
        <w:rPr>
          <w:sz w:val="24"/>
        </w:rPr>
        <w:t>Участники экзамена занимают рабочие места в аудитории в соответствии со списками распределения. Изм</w:t>
      </w:r>
      <w:r>
        <w:rPr>
          <w:sz w:val="24"/>
        </w:rPr>
        <w:t>енение рабочего места запрещено.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792"/>
        </w:tabs>
        <w:spacing w:before="1"/>
        <w:ind w:right="142" w:firstLine="427"/>
        <w:jc w:val="both"/>
      </w:pPr>
      <w:r>
        <w:t>Во время экзамена участникам</w:t>
      </w:r>
      <w:r>
        <w:rPr>
          <w:spacing w:val="-1"/>
        </w:rPr>
        <w:t xml:space="preserve"> </w:t>
      </w:r>
      <w:r>
        <w:t xml:space="preserve">экзамена </w:t>
      </w:r>
      <w:r>
        <w:rPr>
          <w:sz w:val="24"/>
        </w:rPr>
        <w:t>запрещается общаться друг с другом, свободно перемещаться по аудитории и ППЭ, выходить из аудитории без разрешения организатора</w:t>
      </w:r>
      <w:r>
        <w:t>.</w:t>
      </w:r>
    </w:p>
    <w:p w:rsidR="008E19ED" w:rsidRDefault="00BA5C94">
      <w:pPr>
        <w:pStyle w:val="a3"/>
        <w:ind w:right="135"/>
      </w:pPr>
      <w:r>
        <w:t>При</w:t>
      </w:r>
      <w:r>
        <w:rPr>
          <w:spacing w:val="-2"/>
        </w:rPr>
        <w:t xml:space="preserve"> </w:t>
      </w:r>
      <w:r>
        <w:t>выходе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оставить</w:t>
      </w:r>
      <w:r>
        <w:rPr>
          <w:spacing w:val="-1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материалы, листы</w:t>
      </w:r>
      <w:r>
        <w:rPr>
          <w:spacing w:val="-9"/>
        </w:rPr>
        <w:t xml:space="preserve"> </w:t>
      </w:r>
      <w:r>
        <w:t>бумаги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черновиков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столе.</w:t>
      </w:r>
      <w:r>
        <w:rPr>
          <w:spacing w:val="-5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выхода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аудитории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время возвращения – фиксируется организаторами.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823"/>
        </w:tabs>
        <w:ind w:firstLine="427"/>
        <w:jc w:val="both"/>
      </w:pPr>
      <w:r>
        <w:t xml:space="preserve">Участники экзамена, </w:t>
      </w:r>
      <w:r>
        <w:rPr>
          <w:sz w:val="24"/>
        </w:rPr>
        <w:t>допустившие нарушение указанных тр</w:t>
      </w:r>
      <w:r>
        <w:rPr>
          <w:sz w:val="24"/>
        </w:rPr>
        <w:t xml:space="preserve">ебований </w:t>
      </w:r>
      <w:r>
        <w:t xml:space="preserve">или иные нарушения Порядка, </w:t>
      </w:r>
      <w:r>
        <w:rPr>
          <w:sz w:val="24"/>
        </w:rPr>
        <w:t>удаляются с экзамена</w:t>
      </w:r>
      <w:r>
        <w:t>. По данному факту лицами, ответственными за проведение ГИА в ППЭ, составляется акт, который передается на рассмотрение председателю ГЭК. Если факт нарушения участником экзамена Порядка подтверждаетс</w:t>
      </w:r>
      <w:r>
        <w:t>я, председатель ГЭК принимает решение об аннулировании результатов участника экзамена по соответствующему учебному предмету.</w:t>
      </w:r>
    </w:p>
    <w:p w:rsidR="008E19ED" w:rsidRDefault="00BA5C94">
      <w:pPr>
        <w:pStyle w:val="a5"/>
        <w:numPr>
          <w:ilvl w:val="0"/>
          <w:numId w:val="3"/>
        </w:numPr>
        <w:tabs>
          <w:tab w:val="left" w:pos="862"/>
        </w:tabs>
        <w:ind w:firstLine="427"/>
        <w:jc w:val="both"/>
      </w:pPr>
      <w:r>
        <w:t xml:space="preserve">Экзаменационная </w:t>
      </w:r>
      <w:r>
        <w:rPr>
          <w:sz w:val="24"/>
        </w:rPr>
        <w:t xml:space="preserve">работа выполняется </w:t>
      </w:r>
      <w:proofErr w:type="spellStart"/>
      <w:r>
        <w:rPr>
          <w:sz w:val="24"/>
        </w:rPr>
        <w:t>геле</w:t>
      </w:r>
      <w:r>
        <w:t>вой</w:t>
      </w:r>
      <w:proofErr w:type="spellEnd"/>
      <w:r>
        <w:t xml:space="preserve">, капиллярной ручкой </w:t>
      </w:r>
      <w:r>
        <w:rPr>
          <w:sz w:val="24"/>
        </w:rPr>
        <w:t>с чернилами черного цвета</w:t>
      </w:r>
      <w:r>
        <w:t>. Экзаменационные работы, выполненные други</w:t>
      </w:r>
      <w:r>
        <w:t xml:space="preserve">ми письменными принадлежностями, не обрабатываются и не </w:t>
      </w:r>
      <w:r>
        <w:rPr>
          <w:spacing w:val="-2"/>
        </w:rPr>
        <w:t>проверяются.</w:t>
      </w:r>
    </w:p>
    <w:p w:rsidR="008E19ED" w:rsidRDefault="00BA5C94">
      <w:pPr>
        <w:pStyle w:val="1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ГИА:</w:t>
      </w:r>
    </w:p>
    <w:p w:rsidR="008E19ED" w:rsidRDefault="00BA5C94">
      <w:pPr>
        <w:pStyle w:val="a5"/>
        <w:numPr>
          <w:ilvl w:val="0"/>
          <w:numId w:val="2"/>
        </w:numPr>
        <w:tabs>
          <w:tab w:val="left" w:pos="792"/>
        </w:tabs>
        <w:ind w:firstLine="427"/>
        <w:jc w:val="both"/>
      </w:pPr>
      <w:r>
        <w:t>Участник экзамена может при выполнении работы использовать листы бумаги для черновиков, выдаваемые образовательной организацией, на</w:t>
      </w:r>
      <w:r>
        <w:rPr>
          <w:spacing w:val="-2"/>
        </w:rPr>
        <w:t xml:space="preserve"> </w:t>
      </w:r>
      <w:r>
        <w:t>базе к</w:t>
      </w:r>
      <w:r>
        <w:t>оторой организован ППЭ, и</w:t>
      </w:r>
      <w:r>
        <w:rPr>
          <w:spacing w:val="-3"/>
        </w:rPr>
        <w:t xml:space="preserve"> </w:t>
      </w:r>
      <w:r>
        <w:t>делать пометки в</w:t>
      </w:r>
      <w:r>
        <w:rPr>
          <w:spacing w:val="-1"/>
        </w:rPr>
        <w:t xml:space="preserve"> </w:t>
      </w:r>
      <w:r>
        <w:t>КИМ (в случае проведения ГИА по</w:t>
      </w:r>
      <w:r>
        <w:rPr>
          <w:spacing w:val="-2"/>
        </w:rPr>
        <w:t xml:space="preserve"> </w:t>
      </w:r>
      <w:r>
        <w:t>иностранным языкам (раздел «Говорение») листы бумаги для черновиков не выдаются). Внимание! Листы бумаги для черновиков и КИМ не проверяются и записи в них не учитываются при обработке.</w:t>
      </w:r>
    </w:p>
    <w:p w:rsidR="008E19ED" w:rsidRDefault="008E19ED">
      <w:pPr>
        <w:pStyle w:val="a5"/>
        <w:sectPr w:rsidR="008E19ED">
          <w:pgSz w:w="11910" w:h="16840"/>
          <w:pgMar w:top="480" w:right="283" w:bottom="280" w:left="425" w:header="720" w:footer="720" w:gutter="0"/>
          <w:cols w:space="720"/>
        </w:sectPr>
      </w:pPr>
    </w:p>
    <w:p w:rsidR="008E19ED" w:rsidRDefault="00BA5C94">
      <w:pPr>
        <w:pStyle w:val="a5"/>
        <w:numPr>
          <w:ilvl w:val="0"/>
          <w:numId w:val="2"/>
        </w:numPr>
        <w:tabs>
          <w:tab w:val="left" w:pos="783"/>
        </w:tabs>
        <w:spacing w:before="69"/>
        <w:ind w:right="134" w:firstLine="427"/>
        <w:jc w:val="both"/>
      </w:pPr>
      <w:r>
        <w:lastRenderedPageBreak/>
        <w:t>Участник</w:t>
      </w:r>
      <w:r>
        <w:rPr>
          <w:spacing w:val="-10"/>
        </w:rPr>
        <w:t xml:space="preserve"> </w:t>
      </w:r>
      <w:r>
        <w:t>экзамена,</w:t>
      </w:r>
      <w:r>
        <w:rPr>
          <w:spacing w:val="-10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объективным</w:t>
      </w:r>
      <w:r>
        <w:rPr>
          <w:spacing w:val="-8"/>
        </w:rPr>
        <w:t xml:space="preserve"> </w:t>
      </w:r>
      <w:r>
        <w:t>причинам</w:t>
      </w:r>
      <w:r>
        <w:rPr>
          <w:spacing w:val="-8"/>
        </w:rPr>
        <w:t xml:space="preserve"> </w:t>
      </w:r>
      <w:r>
        <w:t>не может</w:t>
      </w:r>
      <w:r>
        <w:rPr>
          <w:spacing w:val="-8"/>
        </w:rPr>
        <w:t xml:space="preserve"> </w:t>
      </w:r>
      <w:r>
        <w:t>завершить выполнение экзаменационной работы, имеет право досрочно сдать экзаменационные материалы и покинуть аудиторию.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участник</w:t>
      </w:r>
      <w:r>
        <w:rPr>
          <w:spacing w:val="-11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11"/>
        </w:rPr>
        <w:t xml:space="preserve"> </w:t>
      </w:r>
      <w:r>
        <w:t>организатора</w:t>
      </w:r>
      <w:r>
        <w:rPr>
          <w:spacing w:val="-13"/>
        </w:rPr>
        <w:t xml:space="preserve"> </w:t>
      </w:r>
      <w:r>
        <w:t>проходит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медицинский</w:t>
      </w:r>
      <w:r>
        <w:rPr>
          <w:spacing w:val="-12"/>
        </w:rPr>
        <w:t xml:space="preserve"> </w:t>
      </w:r>
      <w:r>
        <w:t>кабинет,</w:t>
      </w:r>
      <w:r>
        <w:rPr>
          <w:spacing w:val="-13"/>
        </w:rPr>
        <w:t xml:space="preserve"> </w:t>
      </w:r>
      <w:r>
        <w:t>куда п</w:t>
      </w:r>
      <w:r>
        <w:t>риглашается</w:t>
      </w:r>
      <w:r>
        <w:rPr>
          <w:spacing w:val="80"/>
        </w:rPr>
        <w:t xml:space="preserve"> </w:t>
      </w:r>
      <w:r>
        <w:t>член</w:t>
      </w:r>
      <w:r>
        <w:rPr>
          <w:spacing w:val="80"/>
        </w:rPr>
        <w:t xml:space="preserve"> </w:t>
      </w:r>
      <w:r>
        <w:t>ГЭК.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согласии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экзамена</w:t>
      </w:r>
      <w:r>
        <w:rPr>
          <w:spacing w:val="80"/>
        </w:rPr>
        <w:t xml:space="preserve"> </w:t>
      </w:r>
      <w:r>
        <w:t>досрочно</w:t>
      </w:r>
      <w:r>
        <w:rPr>
          <w:spacing w:val="80"/>
        </w:rPr>
        <w:t xml:space="preserve"> </w:t>
      </w:r>
      <w:r>
        <w:t>завершить</w:t>
      </w:r>
      <w:r>
        <w:rPr>
          <w:spacing w:val="80"/>
        </w:rPr>
        <w:t xml:space="preserve"> </w:t>
      </w:r>
      <w:r>
        <w:t>экзамен</w:t>
      </w:r>
      <w:r>
        <w:rPr>
          <w:spacing w:val="80"/>
        </w:rPr>
        <w:t xml:space="preserve"> </w:t>
      </w:r>
      <w:r>
        <w:t>составляется</w:t>
      </w:r>
      <w:r>
        <w:rPr>
          <w:spacing w:val="80"/>
        </w:rPr>
        <w:t xml:space="preserve"> </w:t>
      </w:r>
      <w:r>
        <w:t>акт о</w:t>
      </w:r>
      <w:r>
        <w:rPr>
          <w:spacing w:val="-1"/>
        </w:rPr>
        <w:t xml:space="preserve"> </w:t>
      </w:r>
      <w:r>
        <w:t>досрочном завершении экзамена по объективным причинам. В</w:t>
      </w:r>
      <w:r>
        <w:rPr>
          <w:spacing w:val="-1"/>
        </w:rPr>
        <w:t xml:space="preserve"> </w:t>
      </w:r>
      <w:r>
        <w:t>дальнейшем участник экзамена по решению председателя ГЭК сможет сдать экзамен по данному предмету в резервные сроки.</w:t>
      </w:r>
    </w:p>
    <w:p w:rsidR="008E19ED" w:rsidRDefault="00BA5C94">
      <w:pPr>
        <w:pStyle w:val="a5"/>
        <w:numPr>
          <w:ilvl w:val="0"/>
          <w:numId w:val="2"/>
        </w:numPr>
        <w:tabs>
          <w:tab w:val="left" w:pos="802"/>
        </w:tabs>
        <w:ind w:right="142" w:firstLine="427"/>
        <w:jc w:val="both"/>
      </w:pPr>
      <w:r>
        <w:t>Участники экзаменов, досрочно завершившие выполнение экзаменационной работы, могут покинуть ППЭ. Организаторы принимают у них все экзаменац</w:t>
      </w:r>
      <w:r>
        <w:t>ионные материалы.</w:t>
      </w:r>
    </w:p>
    <w:p w:rsidR="008E19ED" w:rsidRDefault="00BA5C94">
      <w:pPr>
        <w:pStyle w:val="a5"/>
        <w:numPr>
          <w:ilvl w:val="0"/>
          <w:numId w:val="2"/>
        </w:numPr>
        <w:tabs>
          <w:tab w:val="left" w:pos="819"/>
        </w:tabs>
        <w:ind w:firstLine="427"/>
        <w:jc w:val="both"/>
      </w:pPr>
      <w:r>
        <w:t>Участникам экзаменов, не прошедшим ГИА или получившим на ГИА неудовлетворительные результаты более</w:t>
      </w:r>
      <w:r>
        <w:rPr>
          <w:spacing w:val="-12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двум</w:t>
      </w:r>
      <w:r>
        <w:rPr>
          <w:spacing w:val="-11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предметам</w:t>
      </w:r>
      <w:r w:rsidR="00DC060D">
        <w:t>,</w:t>
      </w:r>
      <w:r>
        <w:rPr>
          <w:spacing w:val="-10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получившим</w:t>
      </w:r>
      <w:r>
        <w:rPr>
          <w:spacing w:val="-10"/>
        </w:rPr>
        <w:t xml:space="preserve"> </w:t>
      </w:r>
      <w:r>
        <w:t>повторно</w:t>
      </w:r>
      <w:r>
        <w:rPr>
          <w:spacing w:val="-10"/>
        </w:rPr>
        <w:t xml:space="preserve"> </w:t>
      </w:r>
      <w:r>
        <w:t>неудовлетворительный</w:t>
      </w:r>
      <w:r>
        <w:rPr>
          <w:spacing w:val="-10"/>
        </w:rPr>
        <w:t xml:space="preserve"> </w:t>
      </w:r>
      <w:r>
        <w:t>результат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или двум учебным предметам на ГИА в резервн</w:t>
      </w:r>
      <w:r>
        <w:t>ые сроки, предоставляется право пройти ГИА по соответствующим учебным предметам в дополнительный период, но не ранее 1 сентября текущего года в сроки и формах, устанавливаемых Порядком.</w:t>
      </w:r>
    </w:p>
    <w:p w:rsidR="008E19ED" w:rsidRDefault="00BA5C94">
      <w:pPr>
        <w:pStyle w:val="a5"/>
        <w:numPr>
          <w:ilvl w:val="0"/>
          <w:numId w:val="2"/>
        </w:numPr>
        <w:tabs>
          <w:tab w:val="left" w:pos="788"/>
        </w:tabs>
        <w:ind w:firstLine="427"/>
        <w:jc w:val="both"/>
      </w:pPr>
      <w:r>
        <w:t>Участникам</w:t>
      </w:r>
      <w:r>
        <w:rPr>
          <w:spacing w:val="-3"/>
        </w:rPr>
        <w:t xml:space="preserve"> </w:t>
      </w:r>
      <w:r>
        <w:t>экзаменов,</w:t>
      </w:r>
      <w:r>
        <w:rPr>
          <w:spacing w:val="-6"/>
        </w:rPr>
        <w:t xml:space="preserve"> </w:t>
      </w:r>
      <w:r>
        <w:t>проходящим</w:t>
      </w:r>
      <w:r>
        <w:rPr>
          <w:spacing w:val="-4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</w:t>
      </w:r>
      <w:r>
        <w:t>едметам,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прошедшим</w:t>
      </w:r>
      <w:r>
        <w:rPr>
          <w:spacing w:val="-4"/>
        </w:rPr>
        <w:t xml:space="preserve"> </w:t>
      </w:r>
      <w:r>
        <w:t>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</w:t>
      </w:r>
      <w:r>
        <w:t>ся право пройти ГИА по соответствующим учебным предметам в дополнительный период, но не ранее 1 сентября текущего года в сроки и формах, устанавливаемых Порядком.</w:t>
      </w:r>
    </w:p>
    <w:p w:rsidR="008E19ED" w:rsidRDefault="00BA5C94">
      <w:pPr>
        <w:pStyle w:val="a3"/>
        <w:ind w:right="249"/>
      </w:pPr>
      <w:r>
        <w:t xml:space="preserve">По решению председателя ГЭК повторно допускаются к сдаче ГИА в текущем учебном году по </w:t>
      </w:r>
      <w:r>
        <w:rPr>
          <w:spacing w:val="-2"/>
        </w:rPr>
        <w:t>соотве</w:t>
      </w:r>
      <w:r>
        <w:rPr>
          <w:spacing w:val="-2"/>
        </w:rPr>
        <w:t>тствующему</w:t>
      </w:r>
      <w:r>
        <w:t xml:space="preserve"> </w:t>
      </w:r>
      <w:r>
        <w:rPr>
          <w:spacing w:val="-2"/>
        </w:rPr>
        <w:t>учебному предмету</w:t>
      </w:r>
      <w:r>
        <w:rPr>
          <w:spacing w:val="-7"/>
        </w:rPr>
        <w:t xml:space="preserve"> </w:t>
      </w:r>
      <w:r>
        <w:rPr>
          <w:spacing w:val="-2"/>
        </w:rPr>
        <w:t>(соответствующим</w:t>
      </w:r>
      <w:r>
        <w:rPr>
          <w:spacing w:val="-4"/>
        </w:rPr>
        <w:t xml:space="preserve"> </w:t>
      </w:r>
      <w:r>
        <w:rPr>
          <w:spacing w:val="-2"/>
        </w:rPr>
        <w:t>учебным</w:t>
      </w:r>
      <w:r>
        <w:rPr>
          <w:spacing w:val="-7"/>
        </w:rPr>
        <w:t xml:space="preserve"> </w:t>
      </w:r>
      <w:r>
        <w:rPr>
          <w:spacing w:val="-2"/>
        </w:rPr>
        <w:t>предметам) в</w:t>
      </w:r>
      <w:r>
        <w:rPr>
          <w:spacing w:val="-6"/>
        </w:rPr>
        <w:t xml:space="preserve"> </w:t>
      </w:r>
      <w:r>
        <w:rPr>
          <w:spacing w:val="-2"/>
        </w:rPr>
        <w:t>резервные</w:t>
      </w:r>
      <w:r>
        <w:rPr>
          <w:spacing w:val="-6"/>
        </w:rPr>
        <w:t xml:space="preserve"> </w:t>
      </w:r>
      <w:r>
        <w:rPr>
          <w:spacing w:val="-2"/>
        </w:rPr>
        <w:t>сроки: участники</w:t>
      </w:r>
      <w:r>
        <w:rPr>
          <w:spacing w:val="-4"/>
        </w:rPr>
        <w:t xml:space="preserve"> </w:t>
      </w:r>
      <w:r>
        <w:rPr>
          <w:spacing w:val="-2"/>
        </w:rPr>
        <w:t xml:space="preserve">ГИА, </w:t>
      </w:r>
      <w:r>
        <w:t>получившие на ГИА неудовлетворительные результаты не более чем по двум учебным предметам (кроме участников ГИА, проходящих ГИА только по обязательным учебным</w:t>
      </w:r>
      <w:r>
        <w:t xml:space="preserve">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</w:t>
      </w:r>
      <w:r>
        <w:t>тельства), подтвержденным документально;</w:t>
      </w:r>
    </w:p>
    <w:p w:rsidR="008E19ED" w:rsidRDefault="00BA5C94">
      <w:pPr>
        <w:pStyle w:val="a3"/>
        <w:ind w:right="252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14"/>
        </w:rPr>
        <w:t xml:space="preserve"> </w:t>
      </w:r>
      <w:r>
        <w:t>фактов</w:t>
      </w:r>
      <w:r>
        <w:rPr>
          <w:spacing w:val="-14"/>
        </w:rPr>
        <w:t xml:space="preserve"> </w:t>
      </w:r>
      <w:r>
        <w:t>нарушений</w:t>
      </w:r>
      <w:r>
        <w:rPr>
          <w:spacing w:val="-13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Порядка,</w:t>
      </w:r>
      <w:r>
        <w:rPr>
          <w:spacing w:val="-12"/>
        </w:rPr>
        <w:t xml:space="preserve"> </w:t>
      </w:r>
      <w:r>
        <w:t>совершенных</w:t>
      </w:r>
      <w:r>
        <w:rPr>
          <w:spacing w:val="-12"/>
        </w:rPr>
        <w:t xml:space="preserve"> </w:t>
      </w:r>
      <w:r>
        <w:t>лицами,</w:t>
      </w:r>
      <w:r>
        <w:rPr>
          <w:spacing w:val="-13"/>
        </w:rPr>
        <w:t xml:space="preserve"> </w:t>
      </w:r>
      <w:r>
        <w:t>указанными</w:t>
      </w:r>
      <w:r>
        <w:rPr>
          <w:spacing w:val="36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 числе неустановленными) лицами.</w:t>
      </w:r>
    </w:p>
    <w:p w:rsidR="008E19ED" w:rsidRDefault="00BA5C94">
      <w:pPr>
        <w:pStyle w:val="a5"/>
        <w:numPr>
          <w:ilvl w:val="0"/>
          <w:numId w:val="2"/>
        </w:numPr>
        <w:tabs>
          <w:tab w:val="left" w:pos="790"/>
        </w:tabs>
        <w:ind w:right="137" w:firstLine="427"/>
        <w:jc w:val="both"/>
      </w:pPr>
      <w:r>
        <w:t>Участник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подать</w:t>
      </w:r>
      <w:r>
        <w:rPr>
          <w:spacing w:val="-4"/>
        </w:rPr>
        <w:t xml:space="preserve"> </w:t>
      </w:r>
      <w:r>
        <w:t>апелляцию</w:t>
      </w:r>
      <w:r>
        <w:rPr>
          <w:spacing w:val="-1"/>
        </w:rPr>
        <w:t xml:space="preserve"> </w:t>
      </w:r>
      <w:r>
        <w:t>о нарушении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и (или) о несогласии с выставленными бал</w:t>
      </w:r>
      <w:r>
        <w:t>лами в конфликтную комиссию.</w:t>
      </w:r>
    </w:p>
    <w:p w:rsidR="008E19ED" w:rsidRDefault="00BA5C94">
      <w:pPr>
        <w:pStyle w:val="a3"/>
        <w:ind w:right="137"/>
      </w:pPr>
      <w:r>
        <w:t>Конфликтная</w:t>
      </w:r>
      <w:r>
        <w:rPr>
          <w:spacing w:val="-8"/>
        </w:rPr>
        <w:t xml:space="preserve"> </w:t>
      </w:r>
      <w:r>
        <w:t>комиссия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рассматривает</w:t>
      </w:r>
      <w:r>
        <w:rPr>
          <w:spacing w:val="-5"/>
        </w:rPr>
        <w:t xml:space="preserve"> </w:t>
      </w:r>
      <w:r>
        <w:t>апелляции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 предметам, а также по вопросам, связанным с оцениванием результатов выполнения заданий экзаменационной работы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кратким</w:t>
      </w:r>
      <w:r>
        <w:rPr>
          <w:spacing w:val="-8"/>
        </w:rPr>
        <w:t xml:space="preserve"> </w:t>
      </w:r>
      <w:r>
        <w:t>ответом,</w:t>
      </w:r>
      <w:r>
        <w:rPr>
          <w:spacing w:val="-7"/>
        </w:rPr>
        <w:t xml:space="preserve"> </w:t>
      </w:r>
      <w:r>
        <w:t>нарушением</w:t>
      </w:r>
      <w:r>
        <w:rPr>
          <w:spacing w:val="-7"/>
        </w:rPr>
        <w:t xml:space="preserve"> </w:t>
      </w:r>
      <w:r>
        <w:t>участником</w:t>
      </w:r>
      <w:r>
        <w:rPr>
          <w:spacing w:val="-8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неправильным</w:t>
      </w:r>
      <w:r>
        <w:rPr>
          <w:spacing w:val="-7"/>
        </w:rPr>
        <w:t xml:space="preserve"> </w:t>
      </w:r>
      <w:r>
        <w:t>оформлением экзаменационной работы.</w:t>
      </w:r>
    </w:p>
    <w:p w:rsidR="008E19ED" w:rsidRDefault="00BA5C94">
      <w:pPr>
        <w:pStyle w:val="a3"/>
        <w:ind w:right="141"/>
      </w:pPr>
      <w:r>
        <w:t>Конфликтная комиссия не позднее чем за один рабочий день до даты рассмотрения апелляции информирует участников ГИА, подавших апелляции, о времен</w:t>
      </w:r>
      <w:r>
        <w:t>и и месте их рассмотрения.</w:t>
      </w:r>
    </w:p>
    <w:p w:rsidR="008E19ED" w:rsidRDefault="00BA5C94">
      <w:pPr>
        <w:pStyle w:val="a3"/>
        <w:spacing w:before="1"/>
        <w:ind w:right="142"/>
      </w:pPr>
      <w:r>
        <w:t xml:space="preserve">Обучающийся и (или) его родители (законные представители) при желании присутствуют при рассмотрении </w:t>
      </w:r>
      <w:r>
        <w:rPr>
          <w:spacing w:val="-2"/>
        </w:rPr>
        <w:t>апелляции.</w:t>
      </w:r>
    </w:p>
    <w:p w:rsidR="008E19ED" w:rsidRDefault="00BA5C94">
      <w:pPr>
        <w:ind w:left="141" w:right="135" w:firstLine="427"/>
        <w:jc w:val="both"/>
      </w:pPr>
      <w:r>
        <w:rPr>
          <w:b/>
        </w:rPr>
        <w:t xml:space="preserve">Апелляцию о нарушении установленного порядка проведения ГИА </w:t>
      </w:r>
      <w:r>
        <w:t xml:space="preserve">участник экзамена подает в день проведения экзамена члену </w:t>
      </w:r>
      <w:r>
        <w:t>ГЭК, не покидая ППЭ.</w:t>
      </w:r>
    </w:p>
    <w:p w:rsidR="008E19ED" w:rsidRDefault="00BA5C94">
      <w:pPr>
        <w:pStyle w:val="a3"/>
        <w:ind w:right="135"/>
      </w:pPr>
      <w:r>
        <w:t>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</w:t>
      </w:r>
      <w:r>
        <w:t>заменаторов-собеседников, экспертов, оценивающих выполнение лабораторных работ по химии, не задействованных в аудитории, в которой сдавал экзамен</w:t>
      </w:r>
      <w:r>
        <w:rPr>
          <w:spacing w:val="-6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ГИА,</w:t>
      </w:r>
      <w:r>
        <w:rPr>
          <w:spacing w:val="-6"/>
        </w:rPr>
        <w:t xml:space="preserve"> </w:t>
      </w:r>
      <w:r>
        <w:t>подавший</w:t>
      </w:r>
      <w:r>
        <w:rPr>
          <w:spacing w:val="-9"/>
        </w:rPr>
        <w:t xml:space="preserve"> </w:t>
      </w:r>
      <w:r>
        <w:t>апелляцию,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наблюдателей,</w:t>
      </w:r>
      <w:r>
        <w:rPr>
          <w:spacing w:val="-9"/>
        </w:rPr>
        <w:t xml:space="preserve"> </w:t>
      </w:r>
      <w:r>
        <w:t>сотрудников,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8"/>
        </w:rPr>
        <w:t xml:space="preserve"> </w:t>
      </w:r>
      <w:r>
        <w:t>охрану правопорядка и</w:t>
      </w:r>
      <w:r>
        <w:t xml:space="preserve"> (или) сотрудников органов внутренних дел (полиции), медицинских работников, а также ассистентов. Результаты</w:t>
      </w:r>
      <w:r>
        <w:rPr>
          <w:spacing w:val="-1"/>
        </w:rPr>
        <w:t xml:space="preserve"> </w:t>
      </w:r>
      <w:r>
        <w:t>проверки оформляются в форме заключения. Заключение о результатах проверки в тот же день передаются членом ГЭК в конфликтную комиссию.</w:t>
      </w:r>
    </w:p>
    <w:p w:rsidR="008E19ED" w:rsidRDefault="00BA5C94">
      <w:pPr>
        <w:pStyle w:val="a3"/>
        <w:spacing w:before="1"/>
        <w:ind w:right="141"/>
      </w:pPr>
      <w:r>
        <w:t>При рассмотр</w:t>
      </w:r>
      <w:r>
        <w:t>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8E19ED" w:rsidRDefault="00BA5C94">
      <w:pPr>
        <w:pStyle w:val="a3"/>
        <w:spacing w:line="251" w:lineRule="exact"/>
        <w:ind w:left="568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4"/>
        </w:rPr>
        <w:t xml:space="preserve"> </w:t>
      </w:r>
      <w:r>
        <w:rPr>
          <w:spacing w:val="-2"/>
        </w:rPr>
        <w:t>апелляции;</w:t>
      </w:r>
    </w:p>
    <w:p w:rsidR="008E19ED" w:rsidRDefault="00BA5C94">
      <w:pPr>
        <w:pStyle w:val="a3"/>
        <w:spacing w:before="1" w:line="252" w:lineRule="exact"/>
        <w:ind w:left="568" w:firstLine="0"/>
      </w:pPr>
      <w:r>
        <w:t>об</w:t>
      </w:r>
      <w:r>
        <w:rPr>
          <w:spacing w:val="-8"/>
        </w:rPr>
        <w:t xml:space="preserve"> </w:t>
      </w:r>
      <w:r>
        <w:t>удовлетворении</w:t>
      </w:r>
      <w:r>
        <w:rPr>
          <w:spacing w:val="-7"/>
        </w:rPr>
        <w:t xml:space="preserve"> </w:t>
      </w:r>
      <w:r>
        <w:rPr>
          <w:spacing w:val="-2"/>
        </w:rPr>
        <w:t>апелляции.</w:t>
      </w:r>
    </w:p>
    <w:p w:rsidR="008E19ED" w:rsidRDefault="00BA5C94">
      <w:pPr>
        <w:pStyle w:val="a3"/>
        <w:ind w:right="134"/>
      </w:pPr>
      <w:r>
        <w:t xml:space="preserve">При удовлетворении апелляции </w:t>
      </w:r>
      <w:r>
        <w:t>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</w:t>
      </w:r>
      <w:r>
        <w:t>чебным предметам) в резервные сроки.</w:t>
      </w:r>
    </w:p>
    <w:p w:rsidR="008E19ED" w:rsidRDefault="00BA5C94">
      <w:pPr>
        <w:pStyle w:val="a3"/>
        <w:spacing w:before="1"/>
        <w:ind w:right="137"/>
      </w:pPr>
      <w:r>
        <w:rPr>
          <w:b/>
        </w:rPr>
        <w:t>Апелляция о</w:t>
      </w:r>
      <w:r>
        <w:rPr>
          <w:b/>
          <w:spacing w:val="-3"/>
        </w:rPr>
        <w:t xml:space="preserve"> </w:t>
      </w:r>
      <w:r>
        <w:rPr>
          <w:b/>
        </w:rPr>
        <w:t>несогласии с</w:t>
      </w:r>
      <w:r>
        <w:rPr>
          <w:b/>
          <w:spacing w:val="-2"/>
        </w:rPr>
        <w:t xml:space="preserve"> </w:t>
      </w:r>
      <w:r>
        <w:rPr>
          <w:b/>
        </w:rPr>
        <w:t xml:space="preserve">выставленными баллами </w:t>
      </w:r>
      <w:r>
        <w:t>подается в</w:t>
      </w:r>
      <w:r>
        <w:rPr>
          <w:spacing w:val="-2"/>
        </w:rPr>
        <w:t xml:space="preserve"> </w:t>
      </w:r>
      <w:r>
        <w:t>течение двух рабочих дней, следующих за официальным днем объявления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по соответствующему</w:t>
      </w:r>
      <w:r>
        <w:rPr>
          <w:spacing w:val="-1"/>
        </w:rPr>
        <w:t xml:space="preserve"> </w:t>
      </w:r>
      <w:r>
        <w:t>учебному предмету.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подают апелляцию о</w:t>
      </w:r>
      <w:r>
        <w:rPr>
          <w:spacing w:val="-1"/>
        </w:rPr>
        <w:t xml:space="preserve"> </w:t>
      </w:r>
      <w:r>
        <w:t>несогласии с</w:t>
      </w:r>
      <w:r>
        <w:rPr>
          <w:spacing w:val="-1"/>
        </w:rPr>
        <w:t xml:space="preserve"> </w:t>
      </w:r>
      <w:r>
        <w:t>выставленными баллами в</w:t>
      </w:r>
      <w:r>
        <w:rPr>
          <w:spacing w:val="-1"/>
        </w:rPr>
        <w:t xml:space="preserve"> </w:t>
      </w:r>
      <w:r>
        <w:t>образовательную организацию, которой они были допущены к ГИА, или непосредственно в конфликтную комиссию.</w:t>
      </w:r>
    </w:p>
    <w:p w:rsidR="008E19ED" w:rsidRDefault="008E19ED">
      <w:pPr>
        <w:pStyle w:val="a3"/>
        <w:sectPr w:rsidR="008E19ED">
          <w:pgSz w:w="11910" w:h="16840"/>
          <w:pgMar w:top="480" w:right="283" w:bottom="280" w:left="425" w:header="720" w:footer="720" w:gutter="0"/>
          <w:cols w:space="720"/>
        </w:sectPr>
      </w:pPr>
    </w:p>
    <w:p w:rsidR="008E19ED" w:rsidRDefault="00BA5C94">
      <w:pPr>
        <w:pStyle w:val="a3"/>
        <w:spacing w:before="69"/>
        <w:ind w:right="134"/>
      </w:pPr>
      <w:r>
        <w:lastRenderedPageBreak/>
        <w:t>При рассмотрении апелляции о несогласии с выставленными баллами конфликтная комиссия запрашивает ра</w:t>
      </w:r>
      <w:r>
        <w:t xml:space="preserve">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</w:t>
      </w:r>
      <w:proofErr w:type="gramStart"/>
      <w:r>
        <w:t>предметной комиссией</w:t>
      </w:r>
      <w:proofErr w:type="gramEnd"/>
      <w:r>
        <w:t xml:space="preserve"> и КИМ участников экзаменов, подавших апелляцию.</w:t>
      </w:r>
    </w:p>
    <w:p w:rsidR="008E19ED" w:rsidRDefault="00BA5C94">
      <w:pPr>
        <w:pStyle w:val="a3"/>
        <w:ind w:right="144"/>
      </w:pPr>
      <w:r>
        <w:t xml:space="preserve">Указанные материалы предъявляются участникам экзаменов (в случае его присутствия при рассмотрении </w:t>
      </w:r>
      <w:r>
        <w:rPr>
          <w:spacing w:val="-2"/>
        </w:rPr>
        <w:t>апелляции).</w:t>
      </w:r>
    </w:p>
    <w:p w:rsidR="008E19ED" w:rsidRDefault="00BA5C94">
      <w:pPr>
        <w:pStyle w:val="a3"/>
        <w:ind w:right="134"/>
      </w:pPr>
      <w:r>
        <w:t>До заседания конфликтной комиссии по</w:t>
      </w:r>
      <w:r>
        <w:rPr>
          <w:spacing w:val="-1"/>
        </w:rPr>
        <w:t xml:space="preserve"> </w:t>
      </w:r>
      <w:r>
        <w:t xml:space="preserve">рассмотрению апелляции о несогласии с выставленными баллами </w:t>
      </w:r>
      <w:r>
        <w:t>конфликтная комиссия устанавливает правильность оценивания экзаменационной работы обучающегося, подавшего</w:t>
      </w:r>
      <w:r>
        <w:rPr>
          <w:spacing w:val="80"/>
        </w:rPr>
        <w:t xml:space="preserve"> </w:t>
      </w:r>
      <w:r>
        <w:t>апелляцию.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к рассмотрению</w:t>
      </w:r>
      <w:r>
        <w:rPr>
          <w:spacing w:val="80"/>
        </w:rPr>
        <w:t xml:space="preserve"> </w:t>
      </w:r>
      <w:r>
        <w:t>апелляции</w:t>
      </w:r>
      <w:r>
        <w:rPr>
          <w:spacing w:val="80"/>
        </w:rPr>
        <w:t xml:space="preserve"> </w:t>
      </w:r>
      <w:r>
        <w:t>привлекается</w:t>
      </w:r>
      <w:r>
        <w:rPr>
          <w:spacing w:val="80"/>
        </w:rPr>
        <w:t xml:space="preserve"> </w:t>
      </w:r>
      <w:r>
        <w:t>эксперт</w:t>
      </w:r>
      <w:r>
        <w:rPr>
          <w:spacing w:val="80"/>
        </w:rPr>
        <w:t xml:space="preserve"> </w:t>
      </w:r>
      <w:r>
        <w:t>предметной</w:t>
      </w:r>
      <w:r>
        <w:rPr>
          <w:spacing w:val="8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 учебному предмету. В случае если эксперт не</w:t>
      </w:r>
      <w:r>
        <w:rPr>
          <w:spacing w:val="-2"/>
        </w:rPr>
        <w:t xml:space="preserve"> </w:t>
      </w:r>
      <w:r>
        <w:t>дает однозначного ответа о</w:t>
      </w:r>
      <w:r>
        <w:rPr>
          <w:spacing w:val="-2"/>
        </w:rPr>
        <w:t xml:space="preserve"> </w:t>
      </w:r>
      <w:r>
        <w:t>правильности оценивания</w:t>
      </w:r>
      <w:r>
        <w:rPr>
          <w:spacing w:val="80"/>
        </w:rPr>
        <w:t xml:space="preserve"> </w:t>
      </w:r>
      <w:r>
        <w:t>экзаменационной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конфликтная</w:t>
      </w:r>
      <w:r>
        <w:rPr>
          <w:spacing w:val="80"/>
        </w:rPr>
        <w:t xml:space="preserve"> </w:t>
      </w:r>
      <w:r>
        <w:t>комиссия</w:t>
      </w:r>
      <w:r>
        <w:rPr>
          <w:spacing w:val="80"/>
        </w:rPr>
        <w:t xml:space="preserve"> </w:t>
      </w:r>
      <w:r>
        <w:t>обращается</w:t>
      </w:r>
      <w:r>
        <w:rPr>
          <w:spacing w:val="80"/>
        </w:rPr>
        <w:t xml:space="preserve"> </w:t>
      </w:r>
      <w:r>
        <w:t>в Комиссию</w:t>
      </w:r>
      <w:r>
        <w:rPr>
          <w:spacing w:val="8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 учебному предмету с запросом о</w:t>
      </w:r>
      <w:r>
        <w:rPr>
          <w:spacing w:val="-2"/>
        </w:rPr>
        <w:t xml:space="preserve"> </w:t>
      </w:r>
      <w:r>
        <w:t>разъяснениях по</w:t>
      </w:r>
      <w:r>
        <w:rPr>
          <w:spacing w:val="-2"/>
        </w:rPr>
        <w:t xml:space="preserve"> </w:t>
      </w:r>
      <w:r>
        <w:t>критериям оценивания. По</w:t>
      </w:r>
      <w:r>
        <w:rPr>
          <w:spacing w:val="-1"/>
        </w:rPr>
        <w:t xml:space="preserve"> </w:t>
      </w:r>
      <w:r>
        <w:t>результатам рассмотрения</w:t>
      </w:r>
      <w:r>
        <w:rPr>
          <w:spacing w:val="74"/>
        </w:rPr>
        <w:t xml:space="preserve"> </w:t>
      </w:r>
      <w:r>
        <w:t>апе</w:t>
      </w:r>
      <w:r>
        <w:t>лляции</w:t>
      </w:r>
      <w:r>
        <w:rPr>
          <w:spacing w:val="73"/>
        </w:rPr>
        <w:t xml:space="preserve"> </w:t>
      </w:r>
      <w:r>
        <w:t>о несогласии</w:t>
      </w:r>
      <w:r>
        <w:rPr>
          <w:spacing w:val="40"/>
        </w:rPr>
        <w:t xml:space="preserve"> </w:t>
      </w:r>
      <w:r>
        <w:t>с выставленными</w:t>
      </w:r>
      <w:r>
        <w:rPr>
          <w:spacing w:val="74"/>
        </w:rPr>
        <w:t xml:space="preserve"> </w:t>
      </w:r>
      <w:r>
        <w:t>баллами</w:t>
      </w:r>
      <w:r>
        <w:rPr>
          <w:spacing w:val="40"/>
        </w:rPr>
        <w:t xml:space="preserve"> </w:t>
      </w:r>
      <w:r>
        <w:t>конфликтная</w:t>
      </w:r>
      <w:r>
        <w:rPr>
          <w:spacing w:val="74"/>
        </w:rPr>
        <w:t xml:space="preserve"> </w:t>
      </w:r>
      <w:r>
        <w:t>комиссия</w:t>
      </w:r>
      <w:r>
        <w:rPr>
          <w:spacing w:val="73"/>
        </w:rPr>
        <w:t xml:space="preserve"> </w:t>
      </w:r>
      <w:r>
        <w:t>принимает</w:t>
      </w:r>
      <w:r>
        <w:rPr>
          <w:spacing w:val="74"/>
        </w:rPr>
        <w:t xml:space="preserve"> </w:t>
      </w:r>
      <w:r>
        <w:t>решение об</w:t>
      </w:r>
      <w:r>
        <w:rPr>
          <w:spacing w:val="-1"/>
        </w:rPr>
        <w:t xml:space="preserve"> </w:t>
      </w:r>
      <w:r>
        <w:t>отклонении апелляции и сохранении выставленных баллов (отсутствие технических ошибок и ошибок оценивания</w:t>
      </w:r>
      <w:r>
        <w:rPr>
          <w:spacing w:val="-8"/>
        </w:rPr>
        <w:t xml:space="preserve"> </w:t>
      </w:r>
      <w:r>
        <w:t>экзаменационной</w:t>
      </w:r>
      <w:r>
        <w:rPr>
          <w:spacing w:val="-8"/>
        </w:rPr>
        <w:t xml:space="preserve"> </w:t>
      </w:r>
      <w:r>
        <w:t>работы)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8"/>
        </w:rPr>
        <w:t xml:space="preserve"> </w:t>
      </w:r>
      <w:r>
        <w:t>апелляции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изменении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(наличие</w:t>
      </w:r>
      <w:r>
        <w:rPr>
          <w:spacing w:val="-10"/>
        </w:rPr>
        <w:t xml:space="preserve"> </w:t>
      </w:r>
      <w:r>
        <w:t>технических ошибок и (или) ошибок оценивания экзаменационной работы). Баллы могут быть изменены как в сторону увеличения, так и в сторону уменьшения.</w:t>
      </w:r>
    </w:p>
    <w:p w:rsidR="008E19ED" w:rsidRDefault="00BA5C94">
      <w:pPr>
        <w:pStyle w:val="a3"/>
        <w:spacing w:before="1"/>
        <w:ind w:right="134"/>
      </w:pPr>
      <w:r>
        <w:t>Апелляции о</w:t>
      </w:r>
      <w:r>
        <w:rPr>
          <w:spacing w:val="-1"/>
        </w:rPr>
        <w:t xml:space="preserve"> </w:t>
      </w:r>
      <w:r>
        <w:t>нарушении установленного порядка проведения ГИА и (или) о несогласии</w:t>
      </w:r>
      <w:r>
        <w:t xml:space="preserve"> с</w:t>
      </w:r>
      <w:r>
        <w:rPr>
          <w:spacing w:val="-1"/>
        </w:rPr>
        <w:t xml:space="preserve"> </w:t>
      </w:r>
      <w:r>
        <w:t>выставленными баллами могут быть отозваны участниками ГИА по их собственному желанию. Для этого участник ГИА пишет заявление об отзыве поданной им</w:t>
      </w:r>
      <w:r>
        <w:rPr>
          <w:spacing w:val="-2"/>
        </w:rPr>
        <w:t xml:space="preserve"> </w:t>
      </w:r>
      <w:r>
        <w:t>апелляции. Обучающиеся подают соответствующее заявление в</w:t>
      </w:r>
      <w:r>
        <w:rPr>
          <w:spacing w:val="-2"/>
        </w:rPr>
        <w:t xml:space="preserve"> </w:t>
      </w:r>
      <w:r>
        <w:t xml:space="preserve">письменной форме в образовательные организации, </w:t>
      </w:r>
      <w:r>
        <w:t>которыми они были допущены в установленном порядке к ГИА.</w:t>
      </w:r>
    </w:p>
    <w:p w:rsidR="008E19ED" w:rsidRDefault="00BA5C94">
      <w:pPr>
        <w:pStyle w:val="a3"/>
        <w:ind w:right="139"/>
      </w:pPr>
      <w:r>
        <w:t>В случае отсутствия заявления об отзыве поданной апелляции конфликтная комиссия рассматривает его апелляцию в установленном порядке.</w:t>
      </w:r>
    </w:p>
    <w:p w:rsidR="008E19ED" w:rsidRDefault="00BA5C94">
      <w:pPr>
        <w:spacing w:before="251"/>
        <w:ind w:left="141" w:right="138" w:firstLine="566"/>
        <w:jc w:val="both"/>
        <w:rPr>
          <w:i/>
        </w:rPr>
      </w:pPr>
      <w:r>
        <w:rPr>
          <w:i/>
        </w:rPr>
        <w:t xml:space="preserve">Данная информация была подготовлена в соответствии со следующими </w:t>
      </w:r>
      <w:r>
        <w:rPr>
          <w:i/>
        </w:rPr>
        <w:t>нормативными правовыми документами, регламентирующими проведение ГИА:</w:t>
      </w:r>
    </w:p>
    <w:p w:rsidR="008E19ED" w:rsidRDefault="00BA5C94">
      <w:pPr>
        <w:pStyle w:val="a5"/>
        <w:numPr>
          <w:ilvl w:val="0"/>
          <w:numId w:val="1"/>
        </w:numPr>
        <w:tabs>
          <w:tab w:val="left" w:pos="993"/>
        </w:tabs>
        <w:ind w:right="0" w:hanging="285"/>
        <w:jc w:val="both"/>
        <w:rPr>
          <w:i/>
        </w:rPr>
      </w:pPr>
      <w:r>
        <w:rPr>
          <w:i/>
        </w:rPr>
        <w:t>Федеральным</w:t>
      </w:r>
      <w:r>
        <w:rPr>
          <w:i/>
          <w:spacing w:val="-7"/>
        </w:rPr>
        <w:t xml:space="preserve"> </w:t>
      </w:r>
      <w:r>
        <w:rPr>
          <w:i/>
        </w:rPr>
        <w:t>законом</w:t>
      </w:r>
      <w:r>
        <w:rPr>
          <w:i/>
          <w:spacing w:val="-4"/>
        </w:rPr>
        <w:t xml:space="preserve"> </w:t>
      </w:r>
      <w:r>
        <w:rPr>
          <w:i/>
        </w:rPr>
        <w:t>от</w:t>
      </w:r>
      <w:r>
        <w:rPr>
          <w:i/>
          <w:spacing w:val="-8"/>
        </w:rPr>
        <w:t xml:space="preserve"> </w:t>
      </w:r>
      <w:r>
        <w:rPr>
          <w:i/>
        </w:rPr>
        <w:t>29.12.2012</w:t>
      </w:r>
      <w:r>
        <w:rPr>
          <w:i/>
          <w:spacing w:val="-5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273-ФЗ</w:t>
      </w:r>
      <w:r>
        <w:rPr>
          <w:i/>
          <w:spacing w:val="-4"/>
        </w:rPr>
        <w:t xml:space="preserve"> </w:t>
      </w:r>
      <w:r>
        <w:rPr>
          <w:i/>
        </w:rPr>
        <w:t>«Об</w:t>
      </w:r>
      <w:r>
        <w:rPr>
          <w:i/>
          <w:spacing w:val="-5"/>
        </w:rPr>
        <w:t xml:space="preserve"> </w:t>
      </w:r>
      <w:r>
        <w:rPr>
          <w:i/>
        </w:rPr>
        <w:t>образовании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Российской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Федерации».</w:t>
      </w:r>
    </w:p>
    <w:p w:rsidR="008E19ED" w:rsidRDefault="00BA5C94">
      <w:pPr>
        <w:pStyle w:val="a5"/>
        <w:numPr>
          <w:ilvl w:val="0"/>
          <w:numId w:val="1"/>
        </w:numPr>
        <w:tabs>
          <w:tab w:val="left" w:pos="992"/>
        </w:tabs>
        <w:spacing w:before="2"/>
        <w:ind w:left="141" w:right="138" w:firstLine="566"/>
        <w:jc w:val="both"/>
        <w:rPr>
          <w:i/>
        </w:rPr>
      </w:pPr>
      <w:r>
        <w:rPr>
          <w:i/>
        </w:rPr>
        <w:t>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</w:t>
      </w:r>
      <w:r>
        <w:rPr>
          <w:i/>
        </w:rPr>
        <w:t xml:space="preserve"> образования».</w:t>
      </w:r>
    </w:p>
    <w:p w:rsidR="008E19ED" w:rsidRDefault="00BA5C94">
      <w:pPr>
        <w:pStyle w:val="a3"/>
        <w:spacing w:before="252"/>
        <w:ind w:left="708" w:firstLine="0"/>
        <w:jc w:val="left"/>
      </w:pP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ознакомлен</w:t>
      </w:r>
      <w:r>
        <w:rPr>
          <w:spacing w:val="-8"/>
        </w:rPr>
        <w:t xml:space="preserve"> </w:t>
      </w:r>
      <w:r>
        <w:rPr>
          <w:spacing w:val="-4"/>
        </w:rPr>
        <w:t>(а):</w:t>
      </w:r>
    </w:p>
    <w:p w:rsidR="008E19ED" w:rsidRDefault="008E19ED">
      <w:pPr>
        <w:pStyle w:val="a3"/>
        <w:ind w:left="0" w:firstLine="0"/>
        <w:jc w:val="left"/>
      </w:pPr>
    </w:p>
    <w:p w:rsidR="008E19ED" w:rsidRDefault="00BA5C94">
      <w:pPr>
        <w:pStyle w:val="a3"/>
        <w:ind w:left="708" w:firstLine="0"/>
        <w:jc w:val="left"/>
      </w:pPr>
      <w:r>
        <w:t>Участник</w:t>
      </w:r>
      <w:r>
        <w:rPr>
          <w:spacing w:val="-4"/>
        </w:rPr>
        <w:t xml:space="preserve"> </w:t>
      </w:r>
      <w:r>
        <w:rPr>
          <w:spacing w:val="-5"/>
        </w:rPr>
        <w:t>ГИА</w:t>
      </w:r>
    </w:p>
    <w:p w:rsidR="008E19ED" w:rsidRDefault="00BA5C94">
      <w:pPr>
        <w:tabs>
          <w:tab w:val="left" w:pos="2853"/>
          <w:tab w:val="left" w:pos="6557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8E19ED" w:rsidRDefault="00BA5C94">
      <w:pPr>
        <w:pStyle w:val="a3"/>
        <w:tabs>
          <w:tab w:val="left" w:pos="1149"/>
          <w:tab w:val="left" w:pos="2030"/>
        </w:tabs>
        <w:spacing w:before="251"/>
        <w:ind w:left="708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4"/>
          <w:u w:val="single"/>
        </w:rPr>
        <w:t xml:space="preserve"> </w:t>
      </w:r>
      <w:r w:rsidR="00DC060D">
        <w:rPr>
          <w:spacing w:val="54"/>
          <w:u w:val="single"/>
        </w:rPr>
        <w:t>25</w:t>
      </w:r>
      <w:r>
        <w:rPr>
          <w:spacing w:val="54"/>
          <w:u w:val="single"/>
        </w:rPr>
        <w:t xml:space="preserve"> </w:t>
      </w:r>
      <w:r>
        <w:rPr>
          <w:spacing w:val="-5"/>
        </w:rPr>
        <w:t>г.</w:t>
      </w:r>
    </w:p>
    <w:p w:rsidR="008E19ED" w:rsidRDefault="008E19ED">
      <w:pPr>
        <w:pStyle w:val="a3"/>
        <w:spacing w:before="1"/>
        <w:ind w:left="0" w:firstLine="0"/>
        <w:jc w:val="left"/>
      </w:pPr>
    </w:p>
    <w:p w:rsidR="008E19ED" w:rsidRDefault="00BA5C94">
      <w:pPr>
        <w:pStyle w:val="a3"/>
        <w:ind w:left="708" w:firstLine="0"/>
        <w:jc w:val="left"/>
      </w:pPr>
      <w:r>
        <w:t>Родитель/законный</w:t>
      </w:r>
      <w:r>
        <w:rPr>
          <w:spacing w:val="-16"/>
        </w:rPr>
        <w:t xml:space="preserve"> </w:t>
      </w:r>
      <w:r>
        <w:t>представитель</w:t>
      </w:r>
      <w:r>
        <w:rPr>
          <w:spacing w:val="-13"/>
        </w:rPr>
        <w:t xml:space="preserve"> </w:t>
      </w:r>
      <w:r>
        <w:t>несовершеннолетнего</w:t>
      </w:r>
      <w:r>
        <w:rPr>
          <w:spacing w:val="-13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rPr>
          <w:spacing w:val="-5"/>
        </w:rPr>
        <w:t>ГИА</w:t>
      </w:r>
    </w:p>
    <w:p w:rsidR="008E19ED" w:rsidRDefault="00BA5C94">
      <w:pPr>
        <w:tabs>
          <w:tab w:val="left" w:pos="2798"/>
          <w:tab w:val="left" w:pos="6833"/>
        </w:tabs>
        <w:spacing w:before="1"/>
        <w:ind w:left="708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8E19ED" w:rsidRDefault="00BA5C94">
      <w:pPr>
        <w:pStyle w:val="a3"/>
        <w:tabs>
          <w:tab w:val="left" w:pos="1149"/>
          <w:tab w:val="left" w:pos="2030"/>
        </w:tabs>
        <w:spacing w:before="252"/>
        <w:ind w:left="708" w:firstLine="0"/>
        <w:jc w:val="left"/>
        <w:rPr>
          <w:sz w:val="24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 w:rsidR="00DC060D">
        <w:t>25</w:t>
      </w:r>
      <w:bookmarkStart w:id="0" w:name="_GoBack"/>
      <w:bookmarkEnd w:id="0"/>
      <w:r>
        <w:rPr>
          <w:spacing w:val="54"/>
          <w:u w:val="single"/>
        </w:rPr>
        <w:t xml:space="preserve">  </w:t>
      </w:r>
      <w:r>
        <w:rPr>
          <w:spacing w:val="-5"/>
        </w:rPr>
        <w:t>г</w:t>
      </w:r>
      <w:r>
        <w:rPr>
          <w:spacing w:val="-5"/>
          <w:sz w:val="24"/>
        </w:rPr>
        <w:t>.</w:t>
      </w:r>
    </w:p>
    <w:sectPr w:rsidR="008E19ED">
      <w:pgSz w:w="11910" w:h="16840"/>
      <w:pgMar w:top="4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E4622"/>
    <w:multiLevelType w:val="hybridMultilevel"/>
    <w:tmpl w:val="8BEA1792"/>
    <w:lvl w:ilvl="0" w:tplc="9BA6D6A0">
      <w:start w:val="1"/>
      <w:numFmt w:val="decimal"/>
      <w:lvlText w:val="%1."/>
      <w:lvlJc w:val="left"/>
      <w:pPr>
        <w:ind w:left="14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6AF756">
      <w:numFmt w:val="bullet"/>
      <w:lvlText w:val="•"/>
      <w:lvlJc w:val="left"/>
      <w:pPr>
        <w:ind w:left="1245" w:hanging="226"/>
      </w:pPr>
      <w:rPr>
        <w:rFonts w:hint="default"/>
        <w:lang w:val="ru-RU" w:eastAsia="en-US" w:bidi="ar-SA"/>
      </w:rPr>
    </w:lvl>
    <w:lvl w:ilvl="2" w:tplc="51FCB800">
      <w:numFmt w:val="bullet"/>
      <w:lvlText w:val="•"/>
      <w:lvlJc w:val="left"/>
      <w:pPr>
        <w:ind w:left="2351" w:hanging="226"/>
      </w:pPr>
      <w:rPr>
        <w:rFonts w:hint="default"/>
        <w:lang w:val="ru-RU" w:eastAsia="en-US" w:bidi="ar-SA"/>
      </w:rPr>
    </w:lvl>
    <w:lvl w:ilvl="3" w:tplc="571C3788">
      <w:numFmt w:val="bullet"/>
      <w:lvlText w:val="•"/>
      <w:lvlJc w:val="left"/>
      <w:pPr>
        <w:ind w:left="3457" w:hanging="226"/>
      </w:pPr>
      <w:rPr>
        <w:rFonts w:hint="default"/>
        <w:lang w:val="ru-RU" w:eastAsia="en-US" w:bidi="ar-SA"/>
      </w:rPr>
    </w:lvl>
    <w:lvl w:ilvl="4" w:tplc="E9A63F58">
      <w:numFmt w:val="bullet"/>
      <w:lvlText w:val="•"/>
      <w:lvlJc w:val="left"/>
      <w:pPr>
        <w:ind w:left="4563" w:hanging="226"/>
      </w:pPr>
      <w:rPr>
        <w:rFonts w:hint="default"/>
        <w:lang w:val="ru-RU" w:eastAsia="en-US" w:bidi="ar-SA"/>
      </w:rPr>
    </w:lvl>
    <w:lvl w:ilvl="5" w:tplc="83FE1172">
      <w:numFmt w:val="bullet"/>
      <w:lvlText w:val="•"/>
      <w:lvlJc w:val="left"/>
      <w:pPr>
        <w:ind w:left="5669" w:hanging="226"/>
      </w:pPr>
      <w:rPr>
        <w:rFonts w:hint="default"/>
        <w:lang w:val="ru-RU" w:eastAsia="en-US" w:bidi="ar-SA"/>
      </w:rPr>
    </w:lvl>
    <w:lvl w:ilvl="6" w:tplc="9DB49022">
      <w:numFmt w:val="bullet"/>
      <w:lvlText w:val="•"/>
      <w:lvlJc w:val="left"/>
      <w:pPr>
        <w:ind w:left="6775" w:hanging="226"/>
      </w:pPr>
      <w:rPr>
        <w:rFonts w:hint="default"/>
        <w:lang w:val="ru-RU" w:eastAsia="en-US" w:bidi="ar-SA"/>
      </w:rPr>
    </w:lvl>
    <w:lvl w:ilvl="7" w:tplc="F6F23A56">
      <w:numFmt w:val="bullet"/>
      <w:lvlText w:val="•"/>
      <w:lvlJc w:val="left"/>
      <w:pPr>
        <w:ind w:left="7880" w:hanging="226"/>
      </w:pPr>
      <w:rPr>
        <w:rFonts w:hint="default"/>
        <w:lang w:val="ru-RU" w:eastAsia="en-US" w:bidi="ar-SA"/>
      </w:rPr>
    </w:lvl>
    <w:lvl w:ilvl="8" w:tplc="7C0E9662">
      <w:numFmt w:val="bullet"/>
      <w:lvlText w:val="•"/>
      <w:lvlJc w:val="left"/>
      <w:pPr>
        <w:ind w:left="8986" w:hanging="226"/>
      </w:pPr>
      <w:rPr>
        <w:rFonts w:hint="default"/>
        <w:lang w:val="ru-RU" w:eastAsia="en-US" w:bidi="ar-SA"/>
      </w:rPr>
    </w:lvl>
  </w:abstractNum>
  <w:abstractNum w:abstractNumId="1">
    <w:nsid w:val="20AF19EA"/>
    <w:multiLevelType w:val="hybridMultilevel"/>
    <w:tmpl w:val="D9702DB6"/>
    <w:lvl w:ilvl="0" w:tplc="2CB2306E">
      <w:start w:val="1"/>
      <w:numFmt w:val="decimal"/>
      <w:lvlText w:val="%1."/>
      <w:lvlJc w:val="left"/>
      <w:pPr>
        <w:ind w:left="9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398E4FDC">
      <w:numFmt w:val="bullet"/>
      <w:lvlText w:val="•"/>
      <w:lvlJc w:val="left"/>
      <w:pPr>
        <w:ind w:left="2019" w:hanging="286"/>
      </w:pPr>
      <w:rPr>
        <w:rFonts w:hint="default"/>
        <w:lang w:val="ru-RU" w:eastAsia="en-US" w:bidi="ar-SA"/>
      </w:rPr>
    </w:lvl>
    <w:lvl w:ilvl="2" w:tplc="38602352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3" w:tplc="8D52040C">
      <w:numFmt w:val="bullet"/>
      <w:lvlText w:val="•"/>
      <w:lvlJc w:val="left"/>
      <w:pPr>
        <w:ind w:left="4059" w:hanging="286"/>
      </w:pPr>
      <w:rPr>
        <w:rFonts w:hint="default"/>
        <w:lang w:val="ru-RU" w:eastAsia="en-US" w:bidi="ar-SA"/>
      </w:rPr>
    </w:lvl>
    <w:lvl w:ilvl="4" w:tplc="C218A5C2">
      <w:numFmt w:val="bullet"/>
      <w:lvlText w:val="•"/>
      <w:lvlJc w:val="left"/>
      <w:pPr>
        <w:ind w:left="5079" w:hanging="286"/>
      </w:pPr>
      <w:rPr>
        <w:rFonts w:hint="default"/>
        <w:lang w:val="ru-RU" w:eastAsia="en-US" w:bidi="ar-SA"/>
      </w:rPr>
    </w:lvl>
    <w:lvl w:ilvl="5" w:tplc="6C521B78">
      <w:numFmt w:val="bullet"/>
      <w:lvlText w:val="•"/>
      <w:lvlJc w:val="left"/>
      <w:pPr>
        <w:ind w:left="6099" w:hanging="286"/>
      </w:pPr>
      <w:rPr>
        <w:rFonts w:hint="default"/>
        <w:lang w:val="ru-RU" w:eastAsia="en-US" w:bidi="ar-SA"/>
      </w:rPr>
    </w:lvl>
    <w:lvl w:ilvl="6" w:tplc="4D44B166">
      <w:numFmt w:val="bullet"/>
      <w:lvlText w:val="•"/>
      <w:lvlJc w:val="left"/>
      <w:pPr>
        <w:ind w:left="7119" w:hanging="286"/>
      </w:pPr>
      <w:rPr>
        <w:rFonts w:hint="default"/>
        <w:lang w:val="ru-RU" w:eastAsia="en-US" w:bidi="ar-SA"/>
      </w:rPr>
    </w:lvl>
    <w:lvl w:ilvl="7" w:tplc="12E8A8E8">
      <w:numFmt w:val="bullet"/>
      <w:lvlText w:val="•"/>
      <w:lvlJc w:val="left"/>
      <w:pPr>
        <w:ind w:left="8138" w:hanging="286"/>
      </w:pPr>
      <w:rPr>
        <w:rFonts w:hint="default"/>
        <w:lang w:val="ru-RU" w:eastAsia="en-US" w:bidi="ar-SA"/>
      </w:rPr>
    </w:lvl>
    <w:lvl w:ilvl="8" w:tplc="797C2BF8">
      <w:numFmt w:val="bullet"/>
      <w:lvlText w:val="•"/>
      <w:lvlJc w:val="left"/>
      <w:pPr>
        <w:ind w:left="9158" w:hanging="286"/>
      </w:pPr>
      <w:rPr>
        <w:rFonts w:hint="default"/>
        <w:lang w:val="ru-RU" w:eastAsia="en-US" w:bidi="ar-SA"/>
      </w:rPr>
    </w:lvl>
  </w:abstractNum>
  <w:abstractNum w:abstractNumId="2">
    <w:nsid w:val="500927AB"/>
    <w:multiLevelType w:val="hybridMultilevel"/>
    <w:tmpl w:val="143A585E"/>
    <w:lvl w:ilvl="0" w:tplc="8E247980">
      <w:start w:val="9"/>
      <w:numFmt w:val="decimal"/>
      <w:lvlText w:val="%1."/>
      <w:lvlJc w:val="left"/>
      <w:pPr>
        <w:ind w:left="14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AACA12">
      <w:numFmt w:val="bullet"/>
      <w:lvlText w:val="•"/>
      <w:lvlJc w:val="left"/>
      <w:pPr>
        <w:ind w:left="1245" w:hanging="267"/>
      </w:pPr>
      <w:rPr>
        <w:rFonts w:hint="default"/>
        <w:lang w:val="ru-RU" w:eastAsia="en-US" w:bidi="ar-SA"/>
      </w:rPr>
    </w:lvl>
    <w:lvl w:ilvl="2" w:tplc="9DA2CEA4">
      <w:numFmt w:val="bullet"/>
      <w:lvlText w:val="•"/>
      <w:lvlJc w:val="left"/>
      <w:pPr>
        <w:ind w:left="2351" w:hanging="267"/>
      </w:pPr>
      <w:rPr>
        <w:rFonts w:hint="default"/>
        <w:lang w:val="ru-RU" w:eastAsia="en-US" w:bidi="ar-SA"/>
      </w:rPr>
    </w:lvl>
    <w:lvl w:ilvl="3" w:tplc="FDFC78B2">
      <w:numFmt w:val="bullet"/>
      <w:lvlText w:val="•"/>
      <w:lvlJc w:val="left"/>
      <w:pPr>
        <w:ind w:left="3457" w:hanging="267"/>
      </w:pPr>
      <w:rPr>
        <w:rFonts w:hint="default"/>
        <w:lang w:val="ru-RU" w:eastAsia="en-US" w:bidi="ar-SA"/>
      </w:rPr>
    </w:lvl>
    <w:lvl w:ilvl="4" w:tplc="C7522E98">
      <w:numFmt w:val="bullet"/>
      <w:lvlText w:val="•"/>
      <w:lvlJc w:val="left"/>
      <w:pPr>
        <w:ind w:left="4563" w:hanging="267"/>
      </w:pPr>
      <w:rPr>
        <w:rFonts w:hint="default"/>
        <w:lang w:val="ru-RU" w:eastAsia="en-US" w:bidi="ar-SA"/>
      </w:rPr>
    </w:lvl>
    <w:lvl w:ilvl="5" w:tplc="CD8ACFFA">
      <w:numFmt w:val="bullet"/>
      <w:lvlText w:val="•"/>
      <w:lvlJc w:val="left"/>
      <w:pPr>
        <w:ind w:left="5669" w:hanging="267"/>
      </w:pPr>
      <w:rPr>
        <w:rFonts w:hint="default"/>
        <w:lang w:val="ru-RU" w:eastAsia="en-US" w:bidi="ar-SA"/>
      </w:rPr>
    </w:lvl>
    <w:lvl w:ilvl="6" w:tplc="46D2678E">
      <w:numFmt w:val="bullet"/>
      <w:lvlText w:val="•"/>
      <w:lvlJc w:val="left"/>
      <w:pPr>
        <w:ind w:left="6775" w:hanging="267"/>
      </w:pPr>
      <w:rPr>
        <w:rFonts w:hint="default"/>
        <w:lang w:val="ru-RU" w:eastAsia="en-US" w:bidi="ar-SA"/>
      </w:rPr>
    </w:lvl>
    <w:lvl w:ilvl="7" w:tplc="4F4EC9A6">
      <w:numFmt w:val="bullet"/>
      <w:lvlText w:val="•"/>
      <w:lvlJc w:val="left"/>
      <w:pPr>
        <w:ind w:left="7880" w:hanging="267"/>
      </w:pPr>
      <w:rPr>
        <w:rFonts w:hint="default"/>
        <w:lang w:val="ru-RU" w:eastAsia="en-US" w:bidi="ar-SA"/>
      </w:rPr>
    </w:lvl>
    <w:lvl w:ilvl="8" w:tplc="5B10F2EC">
      <w:numFmt w:val="bullet"/>
      <w:lvlText w:val="•"/>
      <w:lvlJc w:val="left"/>
      <w:pPr>
        <w:ind w:left="8986" w:hanging="267"/>
      </w:pPr>
      <w:rPr>
        <w:rFonts w:hint="default"/>
        <w:lang w:val="ru-RU" w:eastAsia="en-US" w:bidi="ar-SA"/>
      </w:rPr>
    </w:lvl>
  </w:abstractNum>
  <w:abstractNum w:abstractNumId="3">
    <w:nsid w:val="6C4A1D94"/>
    <w:multiLevelType w:val="hybridMultilevel"/>
    <w:tmpl w:val="E340981C"/>
    <w:lvl w:ilvl="0" w:tplc="E90E50A8">
      <w:start w:val="1"/>
      <w:numFmt w:val="decimal"/>
      <w:lvlText w:val="%1."/>
      <w:lvlJc w:val="left"/>
      <w:pPr>
        <w:ind w:left="141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CAA396">
      <w:numFmt w:val="bullet"/>
      <w:lvlText w:val="•"/>
      <w:lvlJc w:val="left"/>
      <w:pPr>
        <w:ind w:left="1245" w:hanging="217"/>
      </w:pPr>
      <w:rPr>
        <w:rFonts w:hint="default"/>
        <w:lang w:val="ru-RU" w:eastAsia="en-US" w:bidi="ar-SA"/>
      </w:rPr>
    </w:lvl>
    <w:lvl w:ilvl="2" w:tplc="35D0F1EC">
      <w:numFmt w:val="bullet"/>
      <w:lvlText w:val="•"/>
      <w:lvlJc w:val="left"/>
      <w:pPr>
        <w:ind w:left="2351" w:hanging="217"/>
      </w:pPr>
      <w:rPr>
        <w:rFonts w:hint="default"/>
        <w:lang w:val="ru-RU" w:eastAsia="en-US" w:bidi="ar-SA"/>
      </w:rPr>
    </w:lvl>
    <w:lvl w:ilvl="3" w:tplc="B3B84008">
      <w:numFmt w:val="bullet"/>
      <w:lvlText w:val="•"/>
      <w:lvlJc w:val="left"/>
      <w:pPr>
        <w:ind w:left="3457" w:hanging="217"/>
      </w:pPr>
      <w:rPr>
        <w:rFonts w:hint="default"/>
        <w:lang w:val="ru-RU" w:eastAsia="en-US" w:bidi="ar-SA"/>
      </w:rPr>
    </w:lvl>
    <w:lvl w:ilvl="4" w:tplc="018495E4">
      <w:numFmt w:val="bullet"/>
      <w:lvlText w:val="•"/>
      <w:lvlJc w:val="left"/>
      <w:pPr>
        <w:ind w:left="4563" w:hanging="217"/>
      </w:pPr>
      <w:rPr>
        <w:rFonts w:hint="default"/>
        <w:lang w:val="ru-RU" w:eastAsia="en-US" w:bidi="ar-SA"/>
      </w:rPr>
    </w:lvl>
    <w:lvl w:ilvl="5" w:tplc="D7567ED2">
      <w:numFmt w:val="bullet"/>
      <w:lvlText w:val="•"/>
      <w:lvlJc w:val="left"/>
      <w:pPr>
        <w:ind w:left="5669" w:hanging="217"/>
      </w:pPr>
      <w:rPr>
        <w:rFonts w:hint="default"/>
        <w:lang w:val="ru-RU" w:eastAsia="en-US" w:bidi="ar-SA"/>
      </w:rPr>
    </w:lvl>
    <w:lvl w:ilvl="6" w:tplc="AFF49218">
      <w:numFmt w:val="bullet"/>
      <w:lvlText w:val="•"/>
      <w:lvlJc w:val="left"/>
      <w:pPr>
        <w:ind w:left="6775" w:hanging="217"/>
      </w:pPr>
      <w:rPr>
        <w:rFonts w:hint="default"/>
        <w:lang w:val="ru-RU" w:eastAsia="en-US" w:bidi="ar-SA"/>
      </w:rPr>
    </w:lvl>
    <w:lvl w:ilvl="7" w:tplc="1A8E21EE">
      <w:numFmt w:val="bullet"/>
      <w:lvlText w:val="•"/>
      <w:lvlJc w:val="left"/>
      <w:pPr>
        <w:ind w:left="7880" w:hanging="217"/>
      </w:pPr>
      <w:rPr>
        <w:rFonts w:hint="default"/>
        <w:lang w:val="ru-RU" w:eastAsia="en-US" w:bidi="ar-SA"/>
      </w:rPr>
    </w:lvl>
    <w:lvl w:ilvl="8" w:tplc="ED84772E">
      <w:numFmt w:val="bullet"/>
      <w:lvlText w:val="•"/>
      <w:lvlJc w:val="left"/>
      <w:pPr>
        <w:ind w:left="8986" w:hanging="217"/>
      </w:pPr>
      <w:rPr>
        <w:rFonts w:hint="default"/>
        <w:lang w:val="ru-RU" w:eastAsia="en-US" w:bidi="ar-SA"/>
      </w:rPr>
    </w:lvl>
  </w:abstractNum>
  <w:abstractNum w:abstractNumId="4">
    <w:nsid w:val="7BA40441"/>
    <w:multiLevelType w:val="hybridMultilevel"/>
    <w:tmpl w:val="E8326B4A"/>
    <w:lvl w:ilvl="0" w:tplc="744AD040">
      <w:start w:val="1"/>
      <w:numFmt w:val="decimal"/>
      <w:lvlText w:val="%1."/>
      <w:lvlJc w:val="left"/>
      <w:pPr>
        <w:ind w:left="849" w:hanging="282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A118B94A">
      <w:numFmt w:val="bullet"/>
      <w:lvlText w:val="•"/>
      <w:lvlJc w:val="left"/>
      <w:pPr>
        <w:ind w:left="1875" w:hanging="282"/>
      </w:pPr>
      <w:rPr>
        <w:rFonts w:hint="default"/>
        <w:lang w:val="ru-RU" w:eastAsia="en-US" w:bidi="ar-SA"/>
      </w:rPr>
    </w:lvl>
    <w:lvl w:ilvl="2" w:tplc="E550DF70">
      <w:numFmt w:val="bullet"/>
      <w:lvlText w:val="•"/>
      <w:lvlJc w:val="left"/>
      <w:pPr>
        <w:ind w:left="2911" w:hanging="282"/>
      </w:pPr>
      <w:rPr>
        <w:rFonts w:hint="default"/>
        <w:lang w:val="ru-RU" w:eastAsia="en-US" w:bidi="ar-SA"/>
      </w:rPr>
    </w:lvl>
    <w:lvl w:ilvl="3" w:tplc="77905A7C">
      <w:numFmt w:val="bullet"/>
      <w:lvlText w:val="•"/>
      <w:lvlJc w:val="left"/>
      <w:pPr>
        <w:ind w:left="3947" w:hanging="282"/>
      </w:pPr>
      <w:rPr>
        <w:rFonts w:hint="default"/>
        <w:lang w:val="ru-RU" w:eastAsia="en-US" w:bidi="ar-SA"/>
      </w:rPr>
    </w:lvl>
    <w:lvl w:ilvl="4" w:tplc="BC0EDB38">
      <w:numFmt w:val="bullet"/>
      <w:lvlText w:val="•"/>
      <w:lvlJc w:val="left"/>
      <w:pPr>
        <w:ind w:left="4983" w:hanging="282"/>
      </w:pPr>
      <w:rPr>
        <w:rFonts w:hint="default"/>
        <w:lang w:val="ru-RU" w:eastAsia="en-US" w:bidi="ar-SA"/>
      </w:rPr>
    </w:lvl>
    <w:lvl w:ilvl="5" w:tplc="7C880256">
      <w:numFmt w:val="bullet"/>
      <w:lvlText w:val="•"/>
      <w:lvlJc w:val="left"/>
      <w:pPr>
        <w:ind w:left="6019" w:hanging="282"/>
      </w:pPr>
      <w:rPr>
        <w:rFonts w:hint="default"/>
        <w:lang w:val="ru-RU" w:eastAsia="en-US" w:bidi="ar-SA"/>
      </w:rPr>
    </w:lvl>
    <w:lvl w:ilvl="6" w:tplc="17F69014">
      <w:numFmt w:val="bullet"/>
      <w:lvlText w:val="•"/>
      <w:lvlJc w:val="left"/>
      <w:pPr>
        <w:ind w:left="7055" w:hanging="282"/>
      </w:pPr>
      <w:rPr>
        <w:rFonts w:hint="default"/>
        <w:lang w:val="ru-RU" w:eastAsia="en-US" w:bidi="ar-SA"/>
      </w:rPr>
    </w:lvl>
    <w:lvl w:ilvl="7" w:tplc="B0B45546">
      <w:numFmt w:val="bullet"/>
      <w:lvlText w:val="•"/>
      <w:lvlJc w:val="left"/>
      <w:pPr>
        <w:ind w:left="8090" w:hanging="282"/>
      </w:pPr>
      <w:rPr>
        <w:rFonts w:hint="default"/>
        <w:lang w:val="ru-RU" w:eastAsia="en-US" w:bidi="ar-SA"/>
      </w:rPr>
    </w:lvl>
    <w:lvl w:ilvl="8" w:tplc="BA725ACC">
      <w:numFmt w:val="bullet"/>
      <w:lvlText w:val="•"/>
      <w:lvlJc w:val="left"/>
      <w:pPr>
        <w:ind w:left="9126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9ED"/>
    <w:rsid w:val="008E19ED"/>
    <w:rsid w:val="00BA5C94"/>
    <w:rsid w:val="00DC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EBE6D-B32F-4064-A9D3-52113273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56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27"/>
      <w:jc w:val="both"/>
    </w:pPr>
  </w:style>
  <w:style w:type="paragraph" w:styleId="a4">
    <w:name w:val="Title"/>
    <w:basedOn w:val="a"/>
    <w:uiPriority w:val="1"/>
    <w:qFormat/>
    <w:pPr>
      <w:ind w:left="77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1" w:right="135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C06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06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</dc:creator>
  <cp:lastModifiedBy>Коваленко</cp:lastModifiedBy>
  <cp:revision>3</cp:revision>
  <cp:lastPrinted>2025-12-10T12:17:00Z</cp:lastPrinted>
  <dcterms:created xsi:type="dcterms:W3CDTF">2025-12-10T11:57:00Z</dcterms:created>
  <dcterms:modified xsi:type="dcterms:W3CDTF">2025-12-10T12:30:00Z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LTSC</vt:lpwstr>
  </property>
</Properties>
</file>