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3D" w:rsidRPr="007C3589" w:rsidRDefault="0029453D" w:rsidP="0029453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Дорожн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bCs/>
          <w:sz w:val="28"/>
          <w:szCs w:val="28"/>
        </w:rPr>
        <w:t>ы реализации Программы развития:</w:t>
      </w:r>
    </w:p>
    <w:p w:rsidR="0029453D" w:rsidRPr="009742E1" w:rsidRDefault="0029453D" w:rsidP="0029453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9453D" w:rsidRDefault="0029453D" w:rsidP="0029453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C34182">
        <w:rPr>
          <w:rFonts w:ascii="Times New Roman" w:eastAsia="Calibri" w:hAnsi="Times New Roman" w:cs="Times New Roman"/>
          <w:bCs/>
          <w:sz w:val="25"/>
          <w:szCs w:val="25"/>
        </w:rPr>
        <w:t xml:space="preserve">Программа развития </w:t>
      </w:r>
      <w:r>
        <w:rPr>
          <w:rFonts w:ascii="Times New Roman" w:eastAsia="Calibri" w:hAnsi="Times New Roman" w:cs="Times New Roman"/>
          <w:bCs/>
          <w:sz w:val="25"/>
          <w:szCs w:val="25"/>
        </w:rPr>
        <w:t>МБОУ СОШ № 95</w:t>
      </w:r>
      <w:r w:rsidRPr="00C34182">
        <w:rPr>
          <w:rFonts w:ascii="Times New Roman" w:eastAsia="Calibri" w:hAnsi="Times New Roman" w:cs="Times New Roman"/>
          <w:bCs/>
          <w:sz w:val="25"/>
          <w:szCs w:val="25"/>
        </w:rPr>
        <w:t xml:space="preserve"> сформирована как совокупность целевых проектов, выстроенных и последовательно реализуемых</w:t>
      </w:r>
      <w:r>
        <w:rPr>
          <w:rFonts w:ascii="Times New Roman" w:eastAsia="Calibri" w:hAnsi="Times New Roman" w:cs="Times New Roman"/>
          <w:bCs/>
          <w:sz w:val="25"/>
          <w:szCs w:val="25"/>
        </w:rPr>
        <w:t xml:space="preserve"> по </w:t>
      </w:r>
      <w:r w:rsidRPr="00C34182">
        <w:rPr>
          <w:rFonts w:ascii="Times New Roman" w:eastAsia="Calibri" w:hAnsi="Times New Roman" w:cs="Times New Roman"/>
          <w:b/>
          <w:bCs/>
          <w:sz w:val="25"/>
          <w:szCs w:val="25"/>
        </w:rPr>
        <w:t>двум ключевым трекам</w:t>
      </w:r>
      <w:r w:rsidRPr="00C34182">
        <w:rPr>
          <w:rFonts w:ascii="Times New Roman" w:eastAsia="Calibri" w:hAnsi="Times New Roman" w:cs="Times New Roman"/>
          <w:bCs/>
          <w:sz w:val="25"/>
          <w:szCs w:val="25"/>
        </w:rPr>
        <w:t xml:space="preserve"> для достижения обозначенных выше за</w:t>
      </w:r>
      <w:r>
        <w:rPr>
          <w:rFonts w:ascii="Times New Roman" w:eastAsia="Calibri" w:hAnsi="Times New Roman" w:cs="Times New Roman"/>
          <w:bCs/>
          <w:sz w:val="25"/>
          <w:szCs w:val="25"/>
        </w:rPr>
        <w:t>дач в рамках имеющихся ресурсов:</w:t>
      </w:r>
    </w:p>
    <w:p w:rsidR="0029453D" w:rsidRDefault="0029453D" w:rsidP="0029453D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Трек № 1. Обеспечение объективности оценки качества подготовки обучающихся </w:t>
      </w:r>
      <w:r>
        <w:rPr>
          <w:rFonts w:ascii="Times New Roman" w:eastAsia="Calibri" w:hAnsi="Times New Roman" w:cs="Times New Roman"/>
          <w:bCs/>
          <w:sz w:val="25"/>
          <w:szCs w:val="25"/>
        </w:rPr>
        <w:t>– первоочередные, неотложные меры Программы, представленные выше в ресурсной карте в пункте 4.1 Программы, являющейся дорожной картой реализации данного трека;</w:t>
      </w:r>
    </w:p>
    <w:p w:rsidR="0029453D" w:rsidRDefault="0029453D" w:rsidP="0029453D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C34182">
        <w:rPr>
          <w:rFonts w:ascii="Times New Roman" w:eastAsia="Calibri" w:hAnsi="Times New Roman" w:cs="Times New Roman"/>
          <w:b/>
          <w:bCs/>
          <w:sz w:val="25"/>
          <w:szCs w:val="25"/>
        </w:rPr>
        <w:t>Трек № 2. Реализация проекта «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>Инженерно-образовательный кластер</w:t>
      </w:r>
      <w:r w:rsidRPr="00C34182">
        <w:rPr>
          <w:rFonts w:ascii="Times New Roman" w:eastAsia="Calibri" w:hAnsi="Times New Roman" w:cs="Times New Roman"/>
          <w:b/>
          <w:bCs/>
          <w:sz w:val="25"/>
          <w:szCs w:val="25"/>
        </w:rPr>
        <w:t>»,</w:t>
      </w:r>
      <w:r>
        <w:rPr>
          <w:rFonts w:ascii="Times New Roman" w:eastAsia="Calibri" w:hAnsi="Times New Roman" w:cs="Times New Roman"/>
          <w:bCs/>
          <w:sz w:val="25"/>
          <w:szCs w:val="25"/>
        </w:rPr>
        <w:t xml:space="preserve"> являющегося системообразующим, объединяющим в себе действия управленческой и педагогической команд Школы для достижения, сбалансированного (эталонного) состояния, дорожные карты которого представлены в данном разделе Программы.  </w:t>
      </w:r>
    </w:p>
    <w:p w:rsidR="0029453D" w:rsidRDefault="0029453D" w:rsidP="0029453D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C34182">
        <w:rPr>
          <w:rFonts w:ascii="Times New Roman" w:eastAsia="Calibri" w:hAnsi="Times New Roman" w:cs="Times New Roman"/>
          <w:bCs/>
          <w:sz w:val="25"/>
          <w:szCs w:val="25"/>
        </w:rPr>
        <w:t>Использование проектного метода позволяет изме</w:t>
      </w:r>
      <w:r>
        <w:rPr>
          <w:rFonts w:ascii="Times New Roman" w:eastAsia="Calibri" w:hAnsi="Times New Roman" w:cs="Times New Roman"/>
          <w:bCs/>
          <w:sz w:val="25"/>
          <w:szCs w:val="25"/>
        </w:rPr>
        <w:t>нить организационную структуру Ш</w:t>
      </w:r>
      <w:r w:rsidRPr="00C34182">
        <w:rPr>
          <w:rFonts w:ascii="Times New Roman" w:eastAsia="Calibri" w:hAnsi="Times New Roman" w:cs="Times New Roman"/>
          <w:bCs/>
          <w:sz w:val="25"/>
          <w:szCs w:val="25"/>
        </w:rPr>
        <w:t xml:space="preserve">колы от вертикального к горизонтальному распределению полномочий, так как руководителями реализации конкретных проектов могут быть не директор и его заместители - функциональные руководители, а руководители </w:t>
      </w:r>
      <w:r>
        <w:rPr>
          <w:rFonts w:ascii="Times New Roman" w:eastAsia="Calibri" w:hAnsi="Times New Roman" w:cs="Times New Roman"/>
          <w:bCs/>
          <w:sz w:val="25"/>
          <w:szCs w:val="25"/>
        </w:rPr>
        <w:t>методических объединений Школы</w:t>
      </w:r>
      <w:r w:rsidRPr="00C34182">
        <w:rPr>
          <w:rFonts w:ascii="Times New Roman" w:eastAsia="Calibri" w:hAnsi="Times New Roman" w:cs="Times New Roman"/>
          <w:bCs/>
          <w:sz w:val="25"/>
          <w:szCs w:val="25"/>
        </w:rPr>
        <w:t>, компетентные квалифицированные педагоги, получающие полномочия руководителя в рамках реализуемого проекта.</w:t>
      </w:r>
    </w:p>
    <w:p w:rsidR="0029453D" w:rsidRPr="00BB49E3" w:rsidRDefault="0029453D" w:rsidP="0029453D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9453D" w:rsidRPr="000C58F9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>ДОРОЖНАЯ КАРТА № 1</w:t>
      </w:r>
    </w:p>
    <w:p w:rsidR="0029453D" w:rsidRPr="000C58F9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реализации мероприятий проекта </w:t>
      </w:r>
    </w:p>
    <w:p w:rsidR="0029453D" w:rsidRPr="000C58F9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«</w:t>
      </w:r>
      <w:r w:rsidRPr="000C58F9">
        <w:rPr>
          <w:rFonts w:ascii="Times New Roman" w:eastAsia="Times New Roman" w:hAnsi="Times New Roman" w:cs="Times New Roman"/>
          <w:b/>
          <w:sz w:val="25"/>
          <w:szCs w:val="25"/>
        </w:rPr>
        <w:t>ЗНАНИЕ:</w:t>
      </w: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создание необходимых условий для проектирования и качественной реализации основных образовательных программ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МБОУ СОШ № 95</w:t>
      </w: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в условиях реализации модели «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Инженерно-образовательный кластер (ИОК)</w:t>
      </w: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>»</w:t>
      </w:r>
    </w:p>
    <w:p w:rsidR="0029453D" w:rsidRPr="001816B1" w:rsidRDefault="0029453D" w:rsidP="0029453D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1"/>
        <w:gridCol w:w="4081"/>
        <w:gridCol w:w="1533"/>
        <w:gridCol w:w="1985"/>
      </w:tblGrid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Направления деятельности  и  мероприятия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Результат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Сроки реализации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Ответственные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Системное обновление образовательного процесса в свете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требований,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обновленных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НОО,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ООО и ФГОС СОО в условиях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модели «Инженерно-образовательный кластер» (далее – «ИОК»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- единые подходы к составлению расписания уроков;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-единая линейка учебников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Положительная динамика результатов образовательного процесса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.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8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Администрация, педагогический коллектив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Разработка рабочих программ учебных предметов, курсов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, модулей, в том числе внеурочной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деятельности,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и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системы 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ценки качества освоения основных общеобразовательных программ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в условиях перехода в режим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модели 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ИОК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»: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- единые примерные рабочие программы,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- единое календарно-тематическое планирование,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рабочие программы для углубленного изучения отдельных учебных предметов.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 xml:space="preserve">Рабочие программы учебных предметов, курсов, дополнительного образования, 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внеурочной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, в том числе для углубленного изучения отдельных учебных предметов.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-2025гг. 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Администрация,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учителя</w:t>
            </w:r>
          </w:p>
        </w:tc>
      </w:tr>
      <w:tr w:rsidR="0029453D" w:rsidRPr="000C58F9" w:rsidTr="00D57048">
        <w:trPr>
          <w:trHeight w:val="1053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 xml:space="preserve">Модернизация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ВСОКО 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как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совокупности внутренней и внешней системы оценки, обеспечивающей комплексный подход к оценке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деятельности обучающихся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условиях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модели «ИОК»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объективная </w:t>
            </w:r>
            <w:proofErr w:type="spellStart"/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внутришкольная</w:t>
            </w:r>
            <w:proofErr w:type="spellEnd"/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система оценивания (в том числе ВПР)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Эффективная система оценки достижения результатов освоения  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основных общеобразовательных программ.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Администрация,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 проекта, педагог-психолог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Обновление  рабочих программ  по предметной области «Основы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и защиты Родины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(ОБЗР)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в части включения современных вопросов  обеспечения </w:t>
            </w:r>
            <w:proofErr w:type="spellStart"/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кибербезопасности</w:t>
            </w:r>
            <w:proofErr w:type="spellEnd"/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и </w:t>
            </w:r>
            <w:proofErr w:type="spellStart"/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кибергигиены</w:t>
            </w:r>
            <w:proofErr w:type="spellEnd"/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ОО.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Рабочие программы,  направленные на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обеспечение  защищённости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обучающихся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от </w:t>
            </w:r>
            <w:proofErr w:type="spellStart"/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девиантных</w:t>
            </w:r>
            <w:proofErr w:type="spellEnd"/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влияний  в сети Интернет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 2024 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Администрация,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учитель ОБЗР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</w:p>
        </w:tc>
      </w:tr>
      <w:tr w:rsidR="0029453D" w:rsidRPr="000C58F9" w:rsidTr="00D57048">
        <w:trPr>
          <w:trHeight w:val="1003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Разработка и реализация  в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предметной области «Технология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(труд)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»  с опорой  на  модель эффективного использования  высоко оснащенных  рабочих мест  для обеспечения  сетевого взаимодействия с  ОО района и города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Положительные результаты освоения учащимися предметной области «Технология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(труд)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.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 2024 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Администрация,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проекта,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учителя технологии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Апробация  новых цифровых образовательных ресурсов, в том числе цифровых учебно-методических комплексов для изучения курса информатики при реализации основн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ых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общеобразовательн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ых программ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условиях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реализации модели «ИОК»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Активное использование новых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цифровых образовательных ресурсов в учебном процессе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8 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гг. 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Администрация,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проекта,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учителя информатики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Совершенствование содержания  учебного предмета «Физическая культура» в рамках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обновленных</w:t>
            </w:r>
            <w:r w:rsidRPr="000C58F9">
              <w:rPr>
                <w:rFonts w:ascii="Times New Roman" w:hAnsi="Times New Roman" w:cs="Times New Roman"/>
                <w:sz w:val="25"/>
                <w:szCs w:val="25"/>
              </w:rPr>
              <w:t xml:space="preserve"> ФГОС</w:t>
            </w:r>
            <w:r w:rsidRPr="000C58F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в условиях 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модели «ИОК».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Положительные результаты освоения учащимися учебного предмета «Физическая культура»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.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8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Администрация,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проекта,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учителя физической культуры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    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Разработка и апробация различных способов организации учебных исследований и учебных проектов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на всех уровнях образования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 материале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окружающего мира,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физики, химии, биологии, географии и математики, информатики, технологии </w:t>
            </w:r>
            <w:r w:rsidRPr="000C58F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в условиях 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реализации модели «ИОК».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Содействие эффективной работе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режиме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«ИОК».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8 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гг. 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Администрация,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проекта 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Организационно-методическое и информационное сопровождение образовательного процесса в свете требований ФГОС при переходе к модели «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ИОК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Содействие эффективной работе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режиме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«ИОК».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8</w:t>
            </w: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Администрация,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 проекта, педагогический коллектив</w:t>
            </w:r>
          </w:p>
        </w:tc>
      </w:tr>
      <w:tr w:rsidR="0029453D" w:rsidRPr="000C58F9" w:rsidTr="00D57048">
        <w:trPr>
          <w:trHeight w:val="303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Внедрение новых форм и методик отслеживания текущего состояния развития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обучающихся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на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основе персонифицированного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подхода к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образованию в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условиях реализации модели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«ИОК».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школьной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системы показателей результативности образовательной деятельности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условиях перехода к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модели «ИОК».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Методические рекомендации по внедрению новых технологий в образовательный процесс, активное использование технологий индивидуализации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8 </w:t>
            </w:r>
            <w:r w:rsidRPr="000C58F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гг. 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Администрация,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 проекта, педагогический коллектив</w:t>
            </w:r>
          </w:p>
        </w:tc>
      </w:tr>
      <w:tr w:rsidR="0029453D" w:rsidRPr="000C58F9" w:rsidTr="00D57048">
        <w:trPr>
          <w:trHeight w:val="701"/>
        </w:trPr>
        <w:tc>
          <w:tcPr>
            <w:tcW w:w="15261" w:type="dxa"/>
            <w:gridSpan w:val="4"/>
            <w:shd w:val="clear" w:color="auto" w:fill="auto"/>
          </w:tcPr>
          <w:p w:rsidR="0029453D" w:rsidRDefault="0029453D" w:rsidP="00D57048">
            <w:pPr>
              <w:pBdr>
                <w:top w:val="single" w:sz="4" w:space="1" w:color="auto"/>
                <w:left w:val="single" w:sz="4" w:space="4" w:color="auto"/>
                <w:bottom w:val="single" w:sz="4" w:space="8" w:color="auto"/>
                <w:right w:val="single" w:sz="4" w:space="0" w:color="auto"/>
              </w:pBd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BB49E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lastRenderedPageBreak/>
              <w:t xml:space="preserve">Ожидаемые результаты реализации проекта: </w:t>
            </w:r>
          </w:p>
          <w:p w:rsidR="0029453D" w:rsidRPr="00BB49E3" w:rsidRDefault="0029453D" w:rsidP="00D57048">
            <w:pPr>
              <w:pBdr>
                <w:top w:val="single" w:sz="4" w:space="1" w:color="auto"/>
                <w:left w:val="single" w:sz="4" w:space="4" w:color="auto"/>
                <w:bottom w:val="single" w:sz="4" w:space="8" w:color="auto"/>
                <w:right w:val="single" w:sz="4" w:space="0" w:color="auto"/>
              </w:pBd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</w:t>
            </w:r>
            <w:r w:rsidRPr="00BB49E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оответствие нормативной базы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МБОУ СОШ № 95 </w:t>
            </w:r>
            <w:r w:rsidRPr="00BB49E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деятельности в </w:t>
            </w:r>
            <w:r w:rsidRPr="00BB49E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режиме «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ИОК»</w:t>
            </w:r>
            <w:r w:rsidRPr="00BB49E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;</w:t>
            </w:r>
          </w:p>
          <w:p w:rsidR="0029453D" w:rsidRPr="00BB49E3" w:rsidRDefault="0029453D" w:rsidP="00D57048">
            <w:pPr>
              <w:pBdr>
                <w:top w:val="single" w:sz="4" w:space="1" w:color="auto"/>
                <w:left w:val="single" w:sz="4" w:space="4" w:color="auto"/>
                <w:bottom w:val="single" w:sz="4" w:space="8" w:color="auto"/>
                <w:right w:val="single" w:sz="4" w:space="0" w:color="auto"/>
              </w:pBd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B49E3">
              <w:rPr>
                <w:rFonts w:ascii="Times New Roman" w:hAnsi="Times New Roman" w:cs="Times New Roman"/>
                <w:sz w:val="25"/>
                <w:szCs w:val="25"/>
              </w:rPr>
              <w:t>бновление содержания и технологий преподавания общеобразовательных программ в условиях работы в режиме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«ИОК»</w:t>
            </w:r>
            <w:r w:rsidRPr="00BB49E3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</w:p>
          <w:p w:rsidR="0029453D" w:rsidRPr="00BB49E3" w:rsidRDefault="0029453D" w:rsidP="00D57048">
            <w:pPr>
              <w:pBdr>
                <w:top w:val="single" w:sz="4" w:space="1" w:color="auto"/>
                <w:left w:val="single" w:sz="4" w:space="4" w:color="auto"/>
                <w:bottom w:val="single" w:sz="4" w:space="8" w:color="auto"/>
                <w:right w:val="single" w:sz="4" w:space="0" w:color="auto"/>
              </w:pBd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</w:t>
            </w:r>
            <w:r w:rsidRPr="00BB49E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оответствие организационного и методического обеспечения требованиям ФГОС, возможностям реализации модели «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ИОК</w:t>
            </w:r>
            <w:r w:rsidRPr="00BB49E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»;</w:t>
            </w:r>
          </w:p>
          <w:p w:rsidR="0029453D" w:rsidRPr="00BB49E3" w:rsidRDefault="0029453D" w:rsidP="00D57048">
            <w:pPr>
              <w:pBdr>
                <w:top w:val="single" w:sz="4" w:space="1" w:color="auto"/>
                <w:left w:val="single" w:sz="4" w:space="4" w:color="auto"/>
                <w:bottom w:val="single" w:sz="4" w:space="8" w:color="auto"/>
                <w:right w:val="single" w:sz="4" w:space="0" w:color="auto"/>
              </w:pBd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</w:t>
            </w:r>
            <w:r w:rsidRPr="00BB49E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оответствие информационного</w:t>
            </w:r>
            <w:r w:rsidRPr="0030084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B49E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обеспечения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ОО</w:t>
            </w:r>
            <w:r w:rsidRPr="00BB49E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требованиям ФГОС, возможностям реализации модели «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ИОК</w:t>
            </w:r>
            <w:r w:rsidRPr="00BB49E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.</w:t>
            </w:r>
          </w:p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Кураторы проекта: </w:t>
            </w:r>
          </w:p>
          <w:p w:rsidR="0029453D" w:rsidRPr="00BB49E3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Коваленко И.В., Шушаров А.П., заместители директора.</w:t>
            </w:r>
          </w:p>
        </w:tc>
      </w:tr>
    </w:tbl>
    <w:p w:rsidR="0029453D" w:rsidRDefault="0029453D" w:rsidP="0029453D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9453D" w:rsidRPr="000C58F9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ДОРОЖНАЯ КАРТА №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2</w:t>
      </w: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реализации мероприятий проекта</w:t>
      </w:r>
    </w:p>
    <w:p w:rsidR="0029453D" w:rsidRPr="00BB49E3" w:rsidRDefault="0029453D" w:rsidP="0029453D">
      <w:pPr>
        <w:widowControl w:val="0"/>
        <w:tabs>
          <w:tab w:val="left" w:pos="202"/>
        </w:tabs>
        <w:spacing w:line="276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BB49E3">
        <w:rPr>
          <w:rFonts w:ascii="Times New Roman" w:eastAsia="Times New Roman" w:hAnsi="Times New Roman" w:cs="Times New Roman"/>
          <w:bCs/>
          <w:sz w:val="25"/>
          <w:szCs w:val="25"/>
        </w:rPr>
        <w:t>«</w:t>
      </w:r>
      <w:r w:rsidRPr="00BB49E3">
        <w:rPr>
          <w:rFonts w:ascii="Times New Roman" w:hAnsi="Times New Roman" w:cs="Times New Roman"/>
          <w:b/>
          <w:sz w:val="25"/>
          <w:szCs w:val="25"/>
        </w:rPr>
        <w:t xml:space="preserve">ОБРАЗОВАТЕЛЬНАЯ </w:t>
      </w:r>
      <w:r w:rsidRPr="00BB49E3">
        <w:rPr>
          <w:rFonts w:ascii="Times New Roman" w:hAnsi="Times New Roman" w:cs="Times New Roman"/>
          <w:b/>
          <w:sz w:val="25"/>
          <w:szCs w:val="25"/>
        </w:rPr>
        <w:t>СРЕДА:</w:t>
      </w:r>
      <w:r w:rsidRPr="00BB49E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формирование</w:t>
      </w:r>
      <w:r w:rsidRPr="00BB49E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современного информационно-</w:t>
      </w:r>
      <w:r w:rsidRPr="00BB49E3">
        <w:rPr>
          <w:rFonts w:ascii="Times New Roman" w:eastAsia="Times New Roman" w:hAnsi="Times New Roman" w:cs="Times New Roman"/>
          <w:b/>
          <w:bCs/>
          <w:sz w:val="25"/>
          <w:szCs w:val="25"/>
        </w:rPr>
        <w:t>насыщенного образовательного</w:t>
      </w:r>
      <w:r w:rsidRPr="00BB49E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пространства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МБОУ СОШ № 95</w:t>
      </w:r>
      <w:r w:rsidRPr="00BB49E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в условиях </w:t>
      </w:r>
      <w:r w:rsidRPr="00BB49E3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реализации модели</w:t>
      </w:r>
      <w:r w:rsidRPr="00BB49E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Инженерно-образовательный кластер (ИОК)</w:t>
      </w:r>
      <w:r w:rsidRPr="00BB49E3">
        <w:rPr>
          <w:rFonts w:ascii="Times New Roman" w:eastAsia="Times New Roman" w:hAnsi="Times New Roman" w:cs="Times New Roman"/>
          <w:b/>
          <w:bCs/>
          <w:sz w:val="25"/>
          <w:szCs w:val="25"/>
        </w:rPr>
        <w:t>»</w:t>
      </w:r>
    </w:p>
    <w:p w:rsidR="0029453D" w:rsidRDefault="0029453D" w:rsidP="0029453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9"/>
        <w:gridCol w:w="4083"/>
        <w:gridCol w:w="1533"/>
        <w:gridCol w:w="1985"/>
      </w:tblGrid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Направления деятельности  и  мероприятия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Результат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Сроки реализации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0C58F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Ответственные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Разработка дорожной карты модернизации МТБ ОО для эффективной работы в условиях модели «ИОК»</w:t>
            </w:r>
          </w:p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 трансформируемое пространство, архитектурная доступность;</w:t>
            </w:r>
          </w:p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разноакцентированные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пространства для образовательной и проектно-исследовательской деятельности учащихся;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 др. 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Дорожная карта модернизации МТБ согласно требованиям ФГОС.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 2024г.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Администрация, управленческая команда проекта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Совершенствование МТБ ОО.</w:t>
            </w:r>
          </w:p>
        </w:tc>
        <w:tc>
          <w:tcPr>
            <w:tcW w:w="4264" w:type="dxa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Соответствие МТБ ОО требованиям ФГОС к условиям реализации основных общеобразовательных программ в условиях реализации модели «ИОК». </w:t>
            </w:r>
          </w:p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Отсутствие предписаний контрольно-надзорных органов.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2024-2028г.г.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Директор, управленческая команда проекта</w:t>
            </w:r>
          </w:p>
        </w:tc>
      </w:tr>
      <w:tr w:rsidR="0029453D" w:rsidRPr="000C58F9" w:rsidTr="00D57048">
        <w:trPr>
          <w:trHeight w:val="1053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Соответствие инфраструктуры ОО требованиям ФГОС и СанПиН.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Содействие эффективной работе Школы в режиме «ИОК».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2024-2028г.г.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Директор, управленческая команда проекта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Координация деятельности по использованию Школой сервисов ФГИС «Моя школа» при реализации основных общеобразовательных программ в условиях модели «ИОК».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Позитивная динамика использования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сервисов ФГИС «Моя школа» педагогами Школы. 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2024-2028г.г.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Директор, управленческая команда проекта</w:t>
            </w:r>
          </w:p>
        </w:tc>
      </w:tr>
      <w:tr w:rsidR="0029453D" w:rsidRPr="000C58F9" w:rsidTr="00D57048">
        <w:trPr>
          <w:trHeight w:val="1003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Организация деятельности по обеспечению скоростным доступом к сети Интернет 100% учебных аудиторий Школы.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Соответствие МТБ ОО требованиям ФГОС к условиям реализации основных общеобразовательных программ в условиях реализации модели «ИОК». 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2024-2028г.г.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Директор, управленческая команда проекта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Координация работы по созданию на базе школьных методических объединений электронных библиотек и обеспечению к ним равного доступа для педагогов и обучающихся в интересах поддержки реализуемых проектов в условиях модели «ИОК».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Позитивная динамика использования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цифровых технологий в образовательной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деятельности педагогами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 обучающимися Школы. 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2024-2028г.г.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Директор, управленческая команда проекта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Мониторинг «цифровой зрелости» образовательного процесса в ОО в условиях перехода в режим модели «ИОК».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Позитивная динамика в преодолении дефицитов в создании современной цифровой образовательной среды в ОО.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2024-2028г.г.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Директор, управленческая команда проекта</w:t>
            </w:r>
          </w:p>
        </w:tc>
      </w:tr>
      <w:tr w:rsidR="0029453D" w:rsidRPr="000C58F9" w:rsidTr="00D57048">
        <w:trPr>
          <w:trHeight w:val="135"/>
        </w:trPr>
        <w:tc>
          <w:tcPr>
            <w:tcW w:w="7479" w:type="dxa"/>
            <w:shd w:val="clear" w:color="auto" w:fill="auto"/>
          </w:tcPr>
          <w:p w:rsidR="0029453D" w:rsidRPr="000C58F9" w:rsidRDefault="0029453D" w:rsidP="00D57048">
            <w:pPr>
              <w:widowControl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Расширение возможностей для дополнительного образования технологической направленности.</w:t>
            </w:r>
          </w:p>
        </w:tc>
        <w:tc>
          <w:tcPr>
            <w:tcW w:w="4264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Соответствие МТБ ОО требованиям ФГОС к условиям реализации основных общеобразовательных программ в условиях реализации модели «ИОК».</w:t>
            </w:r>
          </w:p>
        </w:tc>
        <w:tc>
          <w:tcPr>
            <w:tcW w:w="1533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2024-2028г.г.</w:t>
            </w:r>
          </w:p>
        </w:tc>
        <w:tc>
          <w:tcPr>
            <w:tcW w:w="1985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Директор, управленческая команда проекта</w:t>
            </w:r>
          </w:p>
        </w:tc>
      </w:tr>
      <w:tr w:rsidR="0029453D" w:rsidRPr="000C58F9" w:rsidTr="00D57048">
        <w:trPr>
          <w:trHeight w:val="701"/>
        </w:trPr>
        <w:tc>
          <w:tcPr>
            <w:tcW w:w="15261" w:type="dxa"/>
            <w:gridSpan w:val="4"/>
            <w:shd w:val="clear" w:color="auto" w:fill="auto"/>
          </w:tcPr>
          <w:p w:rsidR="0029453D" w:rsidRDefault="0029453D" w:rsidP="00D57048">
            <w:pPr>
              <w:pBdr>
                <w:top w:val="single" w:sz="4" w:space="1" w:color="auto"/>
                <w:left w:val="single" w:sz="4" w:space="4" w:color="auto"/>
                <w:bottom w:val="single" w:sz="4" w:space="8" w:color="auto"/>
                <w:right w:val="single" w:sz="4" w:space="0" w:color="auto"/>
              </w:pBd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BB49E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lastRenderedPageBreak/>
              <w:t xml:space="preserve">Ожидаемые результаты реализации проекта: </w:t>
            </w:r>
          </w:p>
          <w:p w:rsidR="0029453D" w:rsidRDefault="0029453D" w:rsidP="00D57048">
            <w:pPr>
              <w:pBdr>
                <w:top w:val="single" w:sz="4" w:space="1" w:color="auto"/>
                <w:left w:val="single" w:sz="4" w:space="4" w:color="auto"/>
                <w:bottom w:val="single" w:sz="4" w:space="8" w:color="auto"/>
                <w:right w:val="single" w:sz="4" w:space="0" w:color="auto"/>
              </w:pBd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36447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современного информационно-насыщенного образовательного пространства ОО в условиях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модели «ИОК».</w:t>
            </w:r>
          </w:p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Кураторы проекта: </w:t>
            </w:r>
          </w:p>
          <w:p w:rsidR="0029453D" w:rsidRPr="00BB49E3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Репина Е.В., директор ОО;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Целикова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Е.В., главный бухгалтер ОО; Шакиров А.И., инженер-программист; учителя информатики ОО.</w:t>
            </w:r>
          </w:p>
        </w:tc>
      </w:tr>
    </w:tbl>
    <w:p w:rsidR="0029453D" w:rsidRDefault="0029453D" w:rsidP="0029453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9453D" w:rsidRPr="000C58F9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ДОРОЖНАЯ КАРТА №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3</w:t>
      </w: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реализации мероприятий проекта</w:t>
      </w:r>
    </w:p>
    <w:p w:rsidR="0029453D" w:rsidRPr="00436447" w:rsidRDefault="0029453D" w:rsidP="0029453D">
      <w:pPr>
        <w:widowControl w:val="0"/>
        <w:tabs>
          <w:tab w:val="left" w:pos="202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15CC5">
        <w:rPr>
          <w:rFonts w:ascii="Times New Roman" w:eastAsia="Times New Roman" w:hAnsi="Times New Roman" w:cs="Times New Roman"/>
          <w:bCs/>
        </w:rPr>
        <w:t xml:space="preserve"> </w:t>
      </w:r>
      <w:r w:rsidRPr="00436447">
        <w:rPr>
          <w:rFonts w:ascii="Times New Roman" w:eastAsia="Times New Roman" w:hAnsi="Times New Roman" w:cs="Times New Roman"/>
          <w:bCs/>
          <w:sz w:val="25"/>
          <w:szCs w:val="25"/>
        </w:rPr>
        <w:t>«</w:t>
      </w:r>
      <w:r>
        <w:rPr>
          <w:rFonts w:ascii="Times New Roman" w:hAnsi="Times New Roman" w:cs="Times New Roman"/>
          <w:b/>
          <w:sz w:val="25"/>
          <w:szCs w:val="25"/>
        </w:rPr>
        <w:t xml:space="preserve">ШКОЛЬНЫЙ </w:t>
      </w:r>
      <w:r>
        <w:rPr>
          <w:rFonts w:ascii="Times New Roman" w:hAnsi="Times New Roman" w:cs="Times New Roman"/>
          <w:b/>
          <w:sz w:val="25"/>
          <w:szCs w:val="25"/>
        </w:rPr>
        <w:t>КЛИМАТ</w:t>
      </w:r>
      <w:r w:rsidRPr="00436447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436447">
        <w:rPr>
          <w:rFonts w:ascii="Times New Roman" w:eastAsia="Times New Roman" w:hAnsi="Times New Roman" w:cs="Times New Roman"/>
          <w:b/>
          <w:bCs/>
          <w:sz w:val="25"/>
          <w:szCs w:val="25"/>
        </w:rPr>
        <w:t>формирование</w:t>
      </w:r>
      <w:r w:rsidRPr="00436447">
        <w:rPr>
          <w:rFonts w:ascii="Times New Roman" w:hAnsi="Times New Roman" w:cs="Times New Roman"/>
          <w:b/>
          <w:sz w:val="25"/>
          <w:szCs w:val="25"/>
        </w:rPr>
        <w:t xml:space="preserve"> школьного климата </w:t>
      </w:r>
      <w:r w:rsidRPr="00436447">
        <w:rPr>
          <w:rFonts w:ascii="Times New Roman" w:hAnsi="Times New Roman" w:cs="Times New Roman"/>
          <w:b/>
          <w:sz w:val="25"/>
          <w:szCs w:val="25"/>
        </w:rPr>
        <w:t>как важного</w:t>
      </w:r>
      <w:r w:rsidRPr="00436447">
        <w:rPr>
          <w:rFonts w:ascii="Times New Roman" w:hAnsi="Times New Roman" w:cs="Times New Roman"/>
          <w:b/>
          <w:sz w:val="25"/>
          <w:szCs w:val="25"/>
        </w:rPr>
        <w:t xml:space="preserve"> условия эмоционального благополучия детей и эффективного учебного процесса</w:t>
      </w:r>
      <w:r w:rsidRPr="00436447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в условиях </w:t>
      </w:r>
      <w:r w:rsidRPr="00436447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реализации модели</w:t>
      </w:r>
      <w:r w:rsidRPr="00436447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Инженерно-образовательный кластер (ИОК)</w:t>
      </w:r>
      <w:r w:rsidRPr="00436447">
        <w:rPr>
          <w:rFonts w:ascii="Times New Roman" w:eastAsia="Times New Roman" w:hAnsi="Times New Roman" w:cs="Times New Roman"/>
          <w:b/>
          <w:bCs/>
          <w:sz w:val="25"/>
          <w:szCs w:val="25"/>
        </w:rPr>
        <w:t>»</w:t>
      </w:r>
    </w:p>
    <w:p w:rsidR="0029453D" w:rsidRDefault="0029453D" w:rsidP="0029453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4394"/>
        <w:gridCol w:w="1559"/>
        <w:gridCol w:w="2126"/>
      </w:tblGrid>
      <w:tr w:rsidR="0029453D" w:rsidRPr="00ED166B" w:rsidTr="00D57048">
        <w:tc>
          <w:tcPr>
            <w:tcW w:w="7338" w:type="dxa"/>
            <w:shd w:val="clear" w:color="auto" w:fill="auto"/>
            <w:hideMark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Направление деятельности и мероприятия </w:t>
            </w:r>
          </w:p>
        </w:tc>
        <w:tc>
          <w:tcPr>
            <w:tcW w:w="4394" w:type="dxa"/>
            <w:shd w:val="clear" w:color="auto" w:fill="auto"/>
            <w:hideMark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Результаты </w:t>
            </w:r>
          </w:p>
        </w:tc>
        <w:tc>
          <w:tcPr>
            <w:tcW w:w="1559" w:type="dxa"/>
            <w:shd w:val="clear" w:color="auto" w:fill="auto"/>
            <w:hideMark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Ответственные</w:t>
            </w:r>
          </w:p>
        </w:tc>
      </w:tr>
      <w:tr w:rsidR="0029453D" w:rsidRPr="00ED166B" w:rsidTr="00D57048">
        <w:tc>
          <w:tcPr>
            <w:tcW w:w="7338" w:type="dxa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Повышение уровня комфортности, защищённости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обучающихся 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педагогов </w:t>
            </w:r>
            <w:r w:rsidRPr="00ED166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в условиях работы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</w:t>
            </w:r>
            <w:r w:rsidRPr="00ED166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: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ED166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-зона отдыха;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-работа кабинета педагога-психолога для проведения коррекционно-развивающих занятий и проведения консультаций</w:t>
            </w:r>
          </w:p>
        </w:tc>
        <w:tc>
          <w:tcPr>
            <w:tcW w:w="4394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Содействие эффективной работе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режиме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«ИОК».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г. </w:t>
            </w:r>
          </w:p>
        </w:tc>
        <w:tc>
          <w:tcPr>
            <w:tcW w:w="2126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Администрация, управленческая  команда  проекта  </w:t>
            </w:r>
          </w:p>
        </w:tc>
      </w:tr>
      <w:tr w:rsidR="0029453D" w:rsidRPr="00ED166B" w:rsidTr="00D57048">
        <w:tc>
          <w:tcPr>
            <w:tcW w:w="7338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Проведение диагностических процедур в параллелях 6, 9 и 10 классов в целях оценки психологического климата в классных коллективах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Расширение направлений деятельности Психологической службы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ОО.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2024, 2026гг.</w:t>
            </w:r>
          </w:p>
        </w:tc>
        <w:tc>
          <w:tcPr>
            <w:tcW w:w="2126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Психологическая служба</w:t>
            </w:r>
          </w:p>
        </w:tc>
      </w:tr>
      <w:tr w:rsidR="0029453D" w:rsidRPr="00ED166B" w:rsidTr="00D57048">
        <w:tc>
          <w:tcPr>
            <w:tcW w:w="7338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Выявление случаев проявления </w:t>
            </w:r>
            <w:proofErr w:type="spellStart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буллинга</w:t>
            </w:r>
            <w:proofErr w:type="spellEnd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(наблюдение, опросы среди учащихся) </w:t>
            </w:r>
          </w:p>
        </w:tc>
        <w:tc>
          <w:tcPr>
            <w:tcW w:w="4394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Снижение частоты проявления </w:t>
            </w:r>
            <w:proofErr w:type="spellStart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девиантного</w:t>
            </w:r>
            <w:proofErr w:type="spellEnd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поведения у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в условиях  перехода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модели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8 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гг. </w:t>
            </w:r>
          </w:p>
        </w:tc>
        <w:tc>
          <w:tcPr>
            <w:tcW w:w="2126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Директор, управленческая  команда  проекта</w:t>
            </w:r>
          </w:p>
        </w:tc>
      </w:tr>
      <w:tr w:rsidR="0029453D" w:rsidRPr="00ED166B" w:rsidTr="00D57048">
        <w:tc>
          <w:tcPr>
            <w:tcW w:w="7338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педагогического наблюдения за учащимися, склонными к </w:t>
            </w:r>
            <w:proofErr w:type="spellStart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девиантному</w:t>
            </w:r>
            <w:proofErr w:type="spellEnd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поведению, организация обратной связи с родителями (законными представителями)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Снижение частоты проявления </w:t>
            </w:r>
            <w:proofErr w:type="spellStart"/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девиантного</w:t>
            </w:r>
            <w:proofErr w:type="spellEnd"/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поведения у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обучающихся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в условиях  перехода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модели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-202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8 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гг.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проекта, </w:t>
            </w: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Психологическая служба</w:t>
            </w:r>
          </w:p>
        </w:tc>
      </w:tr>
      <w:tr w:rsidR="0029453D" w:rsidRPr="00ED166B" w:rsidTr="00D57048">
        <w:trPr>
          <w:trHeight w:val="40"/>
        </w:trPr>
        <w:tc>
          <w:tcPr>
            <w:tcW w:w="7338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Профилактика возможных  физических, интеллектуальных и эмоционально-личностных перегрузок и срывов у учащихся </w:t>
            </w:r>
          </w:p>
        </w:tc>
        <w:tc>
          <w:tcPr>
            <w:tcW w:w="4394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Содействие эффективной работе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режиме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-202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8 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гг.</w:t>
            </w:r>
          </w:p>
        </w:tc>
        <w:tc>
          <w:tcPr>
            <w:tcW w:w="2126" w:type="dxa"/>
            <w:shd w:val="clear" w:color="auto" w:fill="auto"/>
          </w:tcPr>
          <w:p w:rsidR="0029453D" w:rsidRPr="00C07D3A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Психологическая служба</w:t>
            </w:r>
          </w:p>
        </w:tc>
      </w:tr>
      <w:tr w:rsidR="0029453D" w:rsidRPr="00ED166B" w:rsidTr="00D57048">
        <w:trPr>
          <w:trHeight w:val="40"/>
        </w:trPr>
        <w:tc>
          <w:tcPr>
            <w:tcW w:w="7338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Определение характера, продолжительности и эффективности индивидуальной профилактической работы с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обучающимися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с учетом персонифицированного подхода к 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образованию в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условиях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модели «ИОК».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Содействие эффективной работе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режиме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«ИОК».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-202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8 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гг.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Директор,</w:t>
            </w:r>
          </w:p>
          <w:p w:rsidR="0029453D" w:rsidRPr="00C07D3A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 проекта,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</w:t>
            </w: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сихологическая служба</w:t>
            </w:r>
          </w:p>
        </w:tc>
      </w:tr>
      <w:tr w:rsidR="0029453D" w:rsidRPr="00ED166B" w:rsidTr="00D57048">
        <w:trPr>
          <w:trHeight w:val="40"/>
        </w:trPr>
        <w:tc>
          <w:tcPr>
            <w:tcW w:w="7338" w:type="dxa"/>
            <w:shd w:val="clear" w:color="auto" w:fill="auto"/>
          </w:tcPr>
          <w:p w:rsidR="0029453D" w:rsidRPr="00ED166B" w:rsidRDefault="0029453D" w:rsidP="00D57048">
            <w:pPr>
              <w:widowControl w:val="0"/>
              <w:tabs>
                <w:tab w:val="left" w:pos="2261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Использование специальных методов обучения и воспитания: </w:t>
            </w:r>
          </w:p>
          <w:p w:rsidR="0029453D" w:rsidRPr="00ED166B" w:rsidRDefault="0029453D" w:rsidP="00D57048">
            <w:pPr>
              <w:widowControl w:val="0"/>
              <w:tabs>
                <w:tab w:val="left" w:pos="2261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- индивидуальных особенностей личностной и познавательной сфер обучающегося: специфики внимания, восприятия, мышления, памяти, речи и т.п.; </w:t>
            </w:r>
          </w:p>
          <w:p w:rsidR="0029453D" w:rsidRPr="00ED166B" w:rsidRDefault="0029453D" w:rsidP="00D57048">
            <w:pPr>
              <w:widowControl w:val="0"/>
              <w:tabs>
                <w:tab w:val="left" w:pos="2261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− создание ситуации успеха; </w:t>
            </w:r>
          </w:p>
          <w:p w:rsidR="0029453D" w:rsidRPr="00ED166B" w:rsidRDefault="0029453D" w:rsidP="00D57048">
            <w:pPr>
              <w:widowControl w:val="0"/>
              <w:tabs>
                <w:tab w:val="left" w:pos="2261"/>
              </w:tabs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− переключение критики на самокритику, побуждающую обучающегося дать объективную оценку своему поступку, своим внутренним ресурсам и др.</w:t>
            </w:r>
          </w:p>
        </w:tc>
        <w:tc>
          <w:tcPr>
            <w:tcW w:w="4394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Положительная динамика  использования педагогическими работниками   современных образовательных технологий в образовательной деятельности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-202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8 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гг.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Директор,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проекта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,</w:t>
            </w: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</w:p>
          <w:p w:rsidR="0029453D" w:rsidRPr="00C07D3A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</w:t>
            </w: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сихологическая служба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29453D" w:rsidRPr="00ED166B" w:rsidTr="00D57048">
        <w:trPr>
          <w:trHeight w:val="1120"/>
        </w:trPr>
        <w:tc>
          <w:tcPr>
            <w:tcW w:w="7338" w:type="dxa"/>
            <w:shd w:val="clear" w:color="auto" w:fill="auto"/>
          </w:tcPr>
          <w:p w:rsidR="0029453D" w:rsidRPr="00ED166B" w:rsidRDefault="0029453D" w:rsidP="00D57048">
            <w:pPr>
              <w:widowControl w:val="0"/>
              <w:tabs>
                <w:tab w:val="left" w:pos="2222"/>
              </w:tabs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у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в ходе образовательного процесса конфликтной компетентности. Разрешение конфликтов силами участников образовательного процесса. Установление позитивных межличностных отношений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Сформированность</w:t>
            </w:r>
            <w:proofErr w:type="spellEnd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у учащихся конфликтной компетентности. </w:t>
            </w:r>
          </w:p>
        </w:tc>
        <w:tc>
          <w:tcPr>
            <w:tcW w:w="1559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-202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8 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гг.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Директор,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проекта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,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</w:t>
            </w: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сихологическая служба </w:t>
            </w:r>
          </w:p>
        </w:tc>
      </w:tr>
      <w:tr w:rsidR="0029453D" w:rsidRPr="00ED166B" w:rsidTr="00D57048">
        <w:trPr>
          <w:trHeight w:val="1120"/>
        </w:trPr>
        <w:tc>
          <w:tcPr>
            <w:tcW w:w="7338" w:type="dxa"/>
            <w:shd w:val="clear" w:color="auto" w:fill="auto"/>
          </w:tcPr>
          <w:p w:rsidR="0029453D" w:rsidRPr="00ED166B" w:rsidRDefault="0029453D" w:rsidP="00D57048">
            <w:pPr>
              <w:widowControl w:val="0"/>
              <w:tabs>
                <w:tab w:val="left" w:pos="2222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Продолжение работы службы школьной медиации как инструмента профилактики межличностных конфликтов 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ОО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ED166B">
              <w:rPr>
                <w:sz w:val="25"/>
                <w:szCs w:val="25"/>
              </w:rPr>
              <w:t xml:space="preserve"> 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Организация  взаимодействия службы с участниками конфликтов («агрессоры», «жертва»)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Сформированность</w:t>
            </w:r>
            <w:proofErr w:type="spellEnd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у учащихся конфликтной компетентности</w:t>
            </w:r>
          </w:p>
        </w:tc>
        <w:tc>
          <w:tcPr>
            <w:tcW w:w="1559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-202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Директор,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проекта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,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</w:t>
            </w: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сихологическая служба </w:t>
            </w:r>
          </w:p>
        </w:tc>
      </w:tr>
      <w:tr w:rsidR="0029453D" w:rsidRPr="00ED166B" w:rsidTr="00D57048">
        <w:trPr>
          <w:trHeight w:val="40"/>
        </w:trPr>
        <w:tc>
          <w:tcPr>
            <w:tcW w:w="7338" w:type="dxa"/>
            <w:shd w:val="clear" w:color="auto" w:fill="auto"/>
          </w:tcPr>
          <w:p w:rsidR="0029453D" w:rsidRPr="00C07D3A" w:rsidRDefault="0029453D" w:rsidP="00D57048">
            <w:pPr>
              <w:widowControl w:val="0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Выявление образовательных запросов педагогов по вопросам обучения и воспитания детей со склонностью 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к </w:t>
            </w:r>
            <w:proofErr w:type="spellStart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девиантному</w:t>
            </w:r>
            <w:proofErr w:type="spellEnd"/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поведению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. Оказание психологической консультативной помощи педагогам 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>по возникающим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вопросам к организации образовательного процесса в конфликтных ситуациях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ED166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Содействие эффективной работе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режиме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«ИОК».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sz w:val="25"/>
                <w:szCs w:val="25"/>
              </w:rPr>
              <w:t>Директор,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  прое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кта, </w:t>
            </w:r>
            <w:r w:rsidRPr="00ED166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психологическая служба</w:t>
            </w:r>
          </w:p>
        </w:tc>
      </w:tr>
      <w:tr w:rsidR="0029453D" w:rsidRPr="00ED166B" w:rsidTr="00D57048">
        <w:trPr>
          <w:trHeight w:val="40"/>
        </w:trPr>
        <w:tc>
          <w:tcPr>
            <w:tcW w:w="15417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BB49E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Ожидаемые результаты реализации проекта: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обеспечение формирования благоприятного школьного климата в период работы в модели «ИОК».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</w:tc>
      </w:tr>
      <w:tr w:rsidR="0029453D" w:rsidRPr="00ED166B" w:rsidTr="00D57048">
        <w:trPr>
          <w:trHeight w:val="40"/>
        </w:trPr>
        <w:tc>
          <w:tcPr>
            <w:tcW w:w="15417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C07D3A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Кураторы проекта: </w:t>
            </w:r>
          </w:p>
          <w:p w:rsidR="0029453D" w:rsidRPr="0025121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Фирулева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Н.В., заместитель директора; Бойко Т.П., педагог-психолог; классные руководители.</w:t>
            </w:r>
          </w:p>
        </w:tc>
      </w:tr>
    </w:tbl>
    <w:p w:rsidR="0029453D" w:rsidRDefault="0029453D" w:rsidP="0029453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9453D" w:rsidRPr="000C58F9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ДОРОЖНАЯ КАРТА №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4</w:t>
      </w: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реализации мероприятий проекта</w:t>
      </w:r>
    </w:p>
    <w:p w:rsidR="0029453D" w:rsidRPr="008756A1" w:rsidRDefault="0029453D" w:rsidP="0029453D">
      <w:pPr>
        <w:widowControl w:val="0"/>
        <w:tabs>
          <w:tab w:val="left" w:pos="202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60578">
        <w:rPr>
          <w:rFonts w:ascii="Times New Roman" w:eastAsia="Times New Roman" w:hAnsi="Times New Roman" w:cs="Times New Roman"/>
          <w:b/>
          <w:bCs/>
        </w:rPr>
        <w:t>«</w:t>
      </w:r>
      <w:r w:rsidRPr="008756A1">
        <w:rPr>
          <w:rFonts w:ascii="Times New Roman" w:hAnsi="Times New Roman" w:cs="Times New Roman"/>
          <w:b/>
          <w:sz w:val="25"/>
          <w:szCs w:val="25"/>
        </w:rPr>
        <w:t xml:space="preserve">ПРОФОРИЕНТАЦИЯ: развитие </w:t>
      </w:r>
      <w:r w:rsidRPr="008756A1">
        <w:rPr>
          <w:rStyle w:val="211pt"/>
          <w:rFonts w:eastAsia="Courier New"/>
          <w:sz w:val="25"/>
          <w:szCs w:val="25"/>
        </w:rPr>
        <w:t>системы деятельности МБОУ</w:t>
      </w:r>
      <w:r>
        <w:rPr>
          <w:rStyle w:val="211pt"/>
          <w:rFonts w:eastAsia="Courier New"/>
          <w:sz w:val="25"/>
          <w:szCs w:val="25"/>
        </w:rPr>
        <w:t xml:space="preserve"> СОШ № 95</w:t>
      </w:r>
      <w:r w:rsidRPr="008756A1">
        <w:rPr>
          <w:rStyle w:val="211pt"/>
          <w:rFonts w:eastAsia="Courier New"/>
          <w:sz w:val="25"/>
          <w:szCs w:val="25"/>
        </w:rPr>
        <w:t xml:space="preserve"> по самоопределению и профессиональной </w:t>
      </w:r>
      <w:r w:rsidRPr="008756A1">
        <w:rPr>
          <w:rStyle w:val="211pt"/>
          <w:rFonts w:eastAsia="Courier New"/>
          <w:sz w:val="25"/>
          <w:szCs w:val="25"/>
        </w:rPr>
        <w:t>ориентации обучающихся</w:t>
      </w:r>
      <w:r>
        <w:rPr>
          <w:rStyle w:val="211pt"/>
          <w:rFonts w:eastAsia="Courier New"/>
          <w:sz w:val="25"/>
          <w:szCs w:val="25"/>
        </w:rPr>
        <w:t xml:space="preserve"> </w:t>
      </w:r>
      <w:r w:rsidRPr="008756A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в условиях </w:t>
      </w:r>
      <w:bookmarkStart w:id="0" w:name="_GoBack"/>
      <w:bookmarkEnd w:id="0"/>
      <w:r w:rsidRPr="008756A1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реализации модели</w:t>
      </w:r>
      <w:r w:rsidRPr="008756A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«Инженерно-образовательный кластер (ИОК)</w:t>
      </w:r>
      <w:r w:rsidRPr="008756A1">
        <w:rPr>
          <w:rFonts w:ascii="Times New Roman" w:eastAsia="Times New Roman" w:hAnsi="Times New Roman" w:cs="Times New Roman"/>
          <w:b/>
          <w:bCs/>
          <w:sz w:val="25"/>
          <w:szCs w:val="25"/>
        </w:rPr>
        <w:t>»</w:t>
      </w:r>
    </w:p>
    <w:p w:rsidR="0029453D" w:rsidRPr="003C7A46" w:rsidRDefault="0029453D" w:rsidP="0029453D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4366"/>
        <w:gridCol w:w="1559"/>
        <w:gridCol w:w="2126"/>
      </w:tblGrid>
      <w:tr w:rsidR="0029453D" w:rsidRPr="006165B5" w:rsidTr="00D57048">
        <w:tc>
          <w:tcPr>
            <w:tcW w:w="7366" w:type="dxa"/>
            <w:shd w:val="clear" w:color="auto" w:fill="auto"/>
            <w:hideMark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Направления деятельности и мероприятия по направлению</w:t>
            </w:r>
          </w:p>
        </w:tc>
        <w:tc>
          <w:tcPr>
            <w:tcW w:w="4366" w:type="dxa"/>
            <w:shd w:val="clear" w:color="auto" w:fill="auto"/>
            <w:hideMark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Результаты </w:t>
            </w:r>
          </w:p>
        </w:tc>
        <w:tc>
          <w:tcPr>
            <w:tcW w:w="1559" w:type="dxa"/>
            <w:shd w:val="clear" w:color="auto" w:fill="auto"/>
            <w:hideMark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Ответственные</w:t>
            </w:r>
          </w:p>
        </w:tc>
      </w:tr>
      <w:tr w:rsidR="0029453D" w:rsidRPr="006165B5" w:rsidTr="00D57048">
        <w:tc>
          <w:tcPr>
            <w:tcW w:w="7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Style w:val="211pt"/>
                <w:rFonts w:eastAsia="Courier New"/>
                <w:b w:val="0"/>
                <w:sz w:val="25"/>
                <w:szCs w:val="25"/>
              </w:rPr>
            </w:pP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Обеспечение эффективности функционирования системы деятельности по самоопределению и профессиональной ориентации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обучающихся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для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>приобретения ими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>профессиональных знаний и новых профессиональных навыков, соответствующих перспективным профессия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м и специальностям, в том числе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: </w:t>
            </w:r>
          </w:p>
          <w:p w:rsidR="0029453D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- актуализация нормативно -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softHyphen/>
              <w:t>правовых актов, регламентирующих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деятельность по 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самоопределению и профессиональной ориентации учащихся в условиях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модели «ИОК»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</w:p>
          <w:p w:rsidR="0029453D" w:rsidRPr="006165B5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sz w:val="25"/>
                <w:szCs w:val="25"/>
              </w:rPr>
              <w:t>-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>оординация участия обучающихся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>в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реализации Всероссийского проекта по профессиональной</w:t>
            </w:r>
            <w:r w:rsidRPr="006165B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ориентации учащихся «Билет в будущее» в рамках Федерального проекта «Успех каждого ребенка» национального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проекта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165B5">
              <w:rPr>
                <w:rFonts w:ascii="Times New Roman" w:hAnsi="Times New Roman" w:cs="Times New Roman"/>
                <w:bCs/>
                <w:sz w:val="25"/>
                <w:szCs w:val="25"/>
              </w:rPr>
              <w:t>«Образование»;</w:t>
            </w:r>
          </w:p>
          <w:p w:rsidR="0029453D" w:rsidRPr="006165B5" w:rsidRDefault="0029453D" w:rsidP="00D57048">
            <w:pPr>
              <w:spacing w:line="276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165B5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- создание и реализация </w:t>
            </w:r>
            <w:r w:rsidRPr="006165B5">
              <w:rPr>
                <w:rFonts w:ascii="Times New Roman" w:hAnsi="Times New Roman" w:cs="Times New Roman"/>
                <w:bCs/>
                <w:sz w:val="25"/>
                <w:szCs w:val="25"/>
              </w:rPr>
              <w:t>в ОО целевой</w:t>
            </w:r>
            <w:r w:rsidRPr="006165B5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модели функционирования психологической службы для ранней профориентации обучающихся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в 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модели «ИОК»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;</w:t>
            </w:r>
          </w:p>
          <w:p w:rsidR="0029453D" w:rsidRPr="006165B5" w:rsidRDefault="0029453D" w:rsidP="00D57048">
            <w:pPr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-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заключение в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рамках сетевого взаимодействия договоров социального партнерства с организациями СПО, ВО и производственными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предприятиями г.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Нижнего Тагила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для обеспечения </w:t>
            </w:r>
            <w:proofErr w:type="spellStart"/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предпрофильной</w:t>
            </w:r>
            <w:proofErr w:type="spellEnd"/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подготовки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экскурсии, профессиональные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пробы, разработка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 реализация исследовательских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проектов обучающихся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базе социальных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партнеров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);</w:t>
            </w:r>
          </w:p>
          <w:p w:rsidR="0029453D" w:rsidRPr="006165B5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 участие в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днях открытых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дверей в ВУЗах и </w:t>
            </w:r>
            <w:proofErr w:type="spellStart"/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ССУЗах</w:t>
            </w:r>
            <w:proofErr w:type="spellEnd"/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Нижний Тагил и г.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Екатеринбурга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4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Создание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эффективной  системы  деятельности по самоопределению и профессиональной ориентации 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обучающихся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в условиях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модели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гг. </w:t>
            </w:r>
          </w:p>
        </w:tc>
        <w:tc>
          <w:tcPr>
            <w:tcW w:w="212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Администрация,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проекта,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классные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руководители </w:t>
            </w:r>
          </w:p>
        </w:tc>
      </w:tr>
      <w:tr w:rsidR="0029453D" w:rsidRPr="006165B5" w:rsidTr="00D57048">
        <w:tc>
          <w:tcPr>
            <w:tcW w:w="7366" w:type="dxa"/>
            <w:shd w:val="clear" w:color="auto" w:fill="auto"/>
          </w:tcPr>
          <w:p w:rsidR="0029453D" w:rsidRPr="006165B5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Организация участия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мероприятиях специализированных выставок и акций, организуемых Администрацией г.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Нижний Тагил.</w:t>
            </w:r>
          </w:p>
        </w:tc>
        <w:tc>
          <w:tcPr>
            <w:tcW w:w="4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эффективной  системы  деятельности по самоопределению и профессиональной ориентации 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обучающихся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в условиях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модели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гг. </w:t>
            </w:r>
          </w:p>
        </w:tc>
        <w:tc>
          <w:tcPr>
            <w:tcW w:w="212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Администрация,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 проекта,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педагогический коллектив</w:t>
            </w:r>
          </w:p>
        </w:tc>
      </w:tr>
      <w:tr w:rsidR="0029453D" w:rsidRPr="006165B5" w:rsidTr="00D57048">
        <w:tc>
          <w:tcPr>
            <w:tcW w:w="7366" w:type="dxa"/>
            <w:shd w:val="clear" w:color="auto" w:fill="auto"/>
          </w:tcPr>
          <w:p w:rsidR="0029453D" w:rsidRPr="006165B5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банка активизирующих методов профориентации (игр, тренингов, </w:t>
            </w:r>
            <w:proofErr w:type="spellStart"/>
            <w:r w:rsidRPr="006165B5">
              <w:rPr>
                <w:rFonts w:ascii="Times New Roman" w:hAnsi="Times New Roman" w:cs="Times New Roman"/>
                <w:sz w:val="25"/>
                <w:szCs w:val="25"/>
              </w:rPr>
              <w:t>внутри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школьны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proofErr w:type="spellEnd"/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 конкурсов и т.д.). </w:t>
            </w:r>
          </w:p>
        </w:tc>
        <w:tc>
          <w:tcPr>
            <w:tcW w:w="4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эффективной  системы  деятельности по самоопределению и профессиональной ориентации 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lastRenderedPageBreak/>
              <w:t>обучающихся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в условиях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модели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гг. </w:t>
            </w:r>
          </w:p>
        </w:tc>
        <w:tc>
          <w:tcPr>
            <w:tcW w:w="212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Администрация,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 проекта,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педагогический коллектив</w:t>
            </w:r>
          </w:p>
        </w:tc>
      </w:tr>
      <w:tr w:rsidR="0029453D" w:rsidRPr="006165B5" w:rsidTr="00D57048">
        <w:tc>
          <w:tcPr>
            <w:tcW w:w="7366" w:type="dxa"/>
            <w:shd w:val="clear" w:color="auto" w:fill="auto"/>
          </w:tcPr>
          <w:p w:rsidR="0029453D" w:rsidRPr="006165B5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Просмотр и обсуждение документальных и художественных фильмов, чтение книг о представителях различных профессий, работа с электронными образовательными 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>ресурсами в проектных группах,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в 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модели «ИОК».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4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эффективной  системы  деятельности по самоопределению и профессиональной ориентации 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обучающихся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в условиях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модели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гг. </w:t>
            </w:r>
          </w:p>
        </w:tc>
        <w:tc>
          <w:tcPr>
            <w:tcW w:w="212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 проекта,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педагогический коллектив</w:t>
            </w:r>
          </w:p>
        </w:tc>
      </w:tr>
      <w:tr w:rsidR="0029453D" w:rsidRPr="006165B5" w:rsidTr="00D57048">
        <w:tc>
          <w:tcPr>
            <w:tcW w:w="7366" w:type="dxa"/>
            <w:shd w:val="clear" w:color="auto" w:fill="auto"/>
          </w:tcPr>
          <w:p w:rsidR="0029453D" w:rsidRPr="006165B5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Организация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участия ОО в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мероприятиях, организуемых региональной командой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проекта «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Школы </w:t>
            </w:r>
            <w:proofErr w:type="spellStart"/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РФ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».</w:t>
            </w:r>
          </w:p>
          <w:p w:rsidR="0029453D" w:rsidRPr="006165B5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29453D" w:rsidRPr="006165B5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эффективной  системы  деятельности по самоопределению и профессиональной ориентации 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обучающихся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в условиях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модели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гг. </w:t>
            </w:r>
          </w:p>
        </w:tc>
        <w:tc>
          <w:tcPr>
            <w:tcW w:w="212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Администрация,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 проекта,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педагогический коллектив</w:t>
            </w:r>
          </w:p>
        </w:tc>
      </w:tr>
      <w:tr w:rsidR="0029453D" w:rsidRPr="006165B5" w:rsidTr="00D57048">
        <w:trPr>
          <w:trHeight w:val="1322"/>
        </w:trPr>
        <w:tc>
          <w:tcPr>
            <w:tcW w:w="7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Разработка  и апробация </w:t>
            </w:r>
            <w:proofErr w:type="spellStart"/>
            <w:r w:rsidRPr="006165B5">
              <w:rPr>
                <w:rFonts w:ascii="Times New Roman" w:hAnsi="Times New Roman" w:cs="Times New Roman"/>
                <w:sz w:val="25"/>
                <w:szCs w:val="25"/>
              </w:rPr>
              <w:t>надпредметного</w:t>
            </w:r>
            <w:proofErr w:type="spellEnd"/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 элективного курса «Планирование карьеры – начало пути» для учащихся 10-11 классов.</w:t>
            </w:r>
          </w:p>
        </w:tc>
        <w:tc>
          <w:tcPr>
            <w:tcW w:w="4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ind w:firstLine="36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эффективной  системы  деятельности по самоопределению и профессиональной ориентации 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обучающихся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в условиях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модели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август 2024г.</w:t>
            </w:r>
          </w:p>
        </w:tc>
        <w:tc>
          <w:tcPr>
            <w:tcW w:w="212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проекта </w:t>
            </w:r>
          </w:p>
        </w:tc>
      </w:tr>
      <w:tr w:rsidR="0029453D" w:rsidRPr="006165B5" w:rsidTr="00D57048">
        <w:tc>
          <w:tcPr>
            <w:tcW w:w="7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Мониторинг деятельности 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ОО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по сопровождению профессионального самоопределения, профессиональной ориентации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обучающихся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в условиях 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работы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модели «ИОК»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4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эффективной  системы  деятельности по самоопределению и профессиональной ориентации 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обучающихся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в условиях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модели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гг. </w:t>
            </w:r>
          </w:p>
        </w:tc>
        <w:tc>
          <w:tcPr>
            <w:tcW w:w="212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Директор 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Заместитель директора по ВР,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подпрограммы,</w:t>
            </w:r>
          </w:p>
          <w:p w:rsidR="0029453D" w:rsidRPr="00EF0CE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кураторы направлений  </w:t>
            </w:r>
          </w:p>
        </w:tc>
      </w:tr>
      <w:tr w:rsidR="0029453D" w:rsidRPr="006165B5" w:rsidTr="00D57048">
        <w:tc>
          <w:tcPr>
            <w:tcW w:w="7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проектной 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деятельности и </w:t>
            </w:r>
            <w:proofErr w:type="spellStart"/>
            <w:r w:rsidRPr="006165B5">
              <w:rPr>
                <w:rFonts w:ascii="Times New Roman" w:hAnsi="Times New Roman" w:cs="Times New Roman"/>
                <w:sz w:val="25"/>
                <w:szCs w:val="25"/>
              </w:rPr>
              <w:t>предпрофильной</w:t>
            </w:r>
            <w:proofErr w:type="spellEnd"/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 подготовки учащихся 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в 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модели «ИОК»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, построение первичной образовательной профессиональной 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>траектории и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>ИО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обучающегося</w:t>
            </w:r>
            <w:r w:rsidRPr="006165B5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4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эффективной  системы  деятельности по самоопределению и профессиональной ориентации 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lastRenderedPageBreak/>
              <w:t>обучающихся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в условиях 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модели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г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г. </w:t>
            </w:r>
          </w:p>
        </w:tc>
        <w:tc>
          <w:tcPr>
            <w:tcW w:w="212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 проекта</w:t>
            </w:r>
          </w:p>
        </w:tc>
      </w:tr>
      <w:tr w:rsidR="0029453D" w:rsidRPr="006165B5" w:rsidTr="00D57048">
        <w:tc>
          <w:tcPr>
            <w:tcW w:w="7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Организация профессиональных консультаций для учащихся силами 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родителей и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социальных партнеров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в 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</w:t>
            </w:r>
            <w:r w:rsidRPr="006165B5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модели «ИОК».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6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Решение вопросов и проблем, возникших в ходе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деятельности по самоопределению и профессиональной 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>ориентации обучающихся</w:t>
            </w:r>
            <w:r>
              <w:rPr>
                <w:rStyle w:val="211pt"/>
                <w:rFonts w:eastAsia="Courier New"/>
                <w:b w:val="0"/>
                <w:sz w:val="25"/>
                <w:szCs w:val="25"/>
              </w:rPr>
              <w:t>.</w:t>
            </w:r>
            <w:r w:rsidRPr="006165B5">
              <w:rPr>
                <w:rStyle w:val="211pt"/>
                <w:rFonts w:eastAsia="Courier New"/>
                <w:b w:val="0"/>
                <w:sz w:val="25"/>
                <w:szCs w:val="25"/>
              </w:rPr>
              <w:t xml:space="preserve"> 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г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г.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Заместитель директора по УД,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проекта</w:t>
            </w:r>
            <w:r w:rsidRPr="006165B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,</w:t>
            </w:r>
          </w:p>
          <w:p w:rsidR="0029453D" w:rsidRPr="006165B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Pr="006165B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29453D" w:rsidRPr="006165B5" w:rsidTr="00D57048">
        <w:tc>
          <w:tcPr>
            <w:tcW w:w="15417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BB49E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Ожидаемые результаты реализации проекта:</w:t>
            </w:r>
          </w:p>
          <w:p w:rsidR="0029453D" w:rsidRPr="00ED166B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в ОО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допрофессинальной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ориентации и профориентации, способствующей формированию у обучающихся способности к профессиональному самоопределению в соответствии с собственными предпочтениями и способностями.</w:t>
            </w:r>
          </w:p>
        </w:tc>
      </w:tr>
      <w:tr w:rsidR="0029453D" w:rsidRPr="006165B5" w:rsidTr="00D57048">
        <w:tc>
          <w:tcPr>
            <w:tcW w:w="15417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C07D3A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Кураторы проекта: </w:t>
            </w:r>
          </w:p>
          <w:p w:rsidR="0029453D" w:rsidRPr="00251215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Шанских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Г.М., заместитель директора; Бойко Т.П., педагог-психолог; классные руководители.</w:t>
            </w:r>
          </w:p>
        </w:tc>
      </w:tr>
    </w:tbl>
    <w:p w:rsidR="0029453D" w:rsidRDefault="0029453D" w:rsidP="0029453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9453D" w:rsidRPr="000C58F9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436447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ДОРОЖНАЯ КАРТА №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5</w:t>
      </w: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реализации мероприятий проекта</w:t>
      </w:r>
    </w:p>
    <w:p w:rsidR="0029453D" w:rsidRPr="00EF0CE8" w:rsidRDefault="0029453D" w:rsidP="0029453D">
      <w:pPr>
        <w:widowControl w:val="0"/>
        <w:tabs>
          <w:tab w:val="left" w:pos="202"/>
        </w:tabs>
        <w:spacing w:line="276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EF0CE8">
        <w:rPr>
          <w:rFonts w:ascii="Times New Roman" w:eastAsia="Times New Roman" w:hAnsi="Times New Roman" w:cs="Times New Roman"/>
          <w:b/>
          <w:bCs/>
          <w:sz w:val="25"/>
          <w:szCs w:val="25"/>
        </w:rPr>
        <w:t>«</w:t>
      </w:r>
      <w:r w:rsidRPr="00EF0CE8">
        <w:rPr>
          <w:rFonts w:ascii="Times New Roman" w:hAnsi="Times New Roman" w:cs="Times New Roman"/>
          <w:b/>
          <w:sz w:val="25"/>
          <w:szCs w:val="25"/>
        </w:rPr>
        <w:t xml:space="preserve">ТВОРЧЕСТВО: </w:t>
      </w:r>
      <w:r w:rsidRPr="00EF0CE8">
        <w:rPr>
          <w:rFonts w:ascii="Times New Roman" w:eastAsia="Times New Roman" w:hAnsi="Times New Roman" w:cs="Times New Roman"/>
          <w:b/>
          <w:bCs/>
          <w:sz w:val="25"/>
          <w:szCs w:val="25"/>
        </w:rPr>
        <w:t>организация</w:t>
      </w:r>
      <w:r w:rsidRPr="00EF0CE8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EF0CE8">
        <w:rPr>
          <w:rFonts w:ascii="Times New Roman" w:eastAsia="Times New Roman" w:hAnsi="Times New Roman" w:cs="Times New Roman"/>
          <w:b/>
          <w:sz w:val="25"/>
          <w:szCs w:val="25"/>
        </w:rPr>
        <w:t>выявления и</w:t>
      </w:r>
      <w:r w:rsidRPr="00EF0CE8">
        <w:rPr>
          <w:rFonts w:ascii="Times New Roman" w:eastAsia="Times New Roman" w:hAnsi="Times New Roman" w:cs="Times New Roman"/>
          <w:b/>
          <w:sz w:val="25"/>
          <w:szCs w:val="25"/>
        </w:rPr>
        <w:t xml:space="preserve"> поддержка одаренных </w:t>
      </w:r>
      <w:r w:rsidRPr="00EF0CE8">
        <w:rPr>
          <w:rFonts w:ascii="Times New Roman" w:eastAsia="Times New Roman" w:hAnsi="Times New Roman" w:cs="Times New Roman"/>
          <w:b/>
          <w:sz w:val="25"/>
          <w:szCs w:val="25"/>
        </w:rPr>
        <w:t>учащихся</w:t>
      </w:r>
      <w:r w:rsidRPr="00EF0CE8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МБОУ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СОШ № 95</w:t>
      </w:r>
      <w:r w:rsidRPr="00EF0CE8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в условиях </w:t>
      </w:r>
      <w:r w:rsidRPr="00EF0CE8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реализации модели</w:t>
      </w:r>
      <w:r w:rsidRPr="00EF0CE8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Инженерно-образовательный кластер (ИОК)</w:t>
      </w:r>
      <w:r w:rsidRPr="00EF0CE8">
        <w:rPr>
          <w:rFonts w:ascii="Times New Roman" w:eastAsia="Times New Roman" w:hAnsi="Times New Roman" w:cs="Times New Roman"/>
          <w:b/>
          <w:bCs/>
          <w:sz w:val="25"/>
          <w:szCs w:val="25"/>
        </w:rPr>
        <w:t>»</w:t>
      </w: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4394"/>
        <w:gridCol w:w="1559"/>
        <w:gridCol w:w="2126"/>
      </w:tblGrid>
      <w:tr w:rsidR="0029453D" w:rsidRPr="00DA1578" w:rsidTr="00D57048">
        <w:tc>
          <w:tcPr>
            <w:tcW w:w="7338" w:type="dxa"/>
            <w:shd w:val="clear" w:color="auto" w:fill="auto"/>
            <w:hideMark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Направления деятельности и мероприятия по направлению</w:t>
            </w:r>
          </w:p>
        </w:tc>
        <w:tc>
          <w:tcPr>
            <w:tcW w:w="4394" w:type="dxa"/>
            <w:shd w:val="clear" w:color="auto" w:fill="auto"/>
            <w:hideMark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Результаты </w:t>
            </w:r>
          </w:p>
        </w:tc>
        <w:tc>
          <w:tcPr>
            <w:tcW w:w="1559" w:type="dxa"/>
            <w:shd w:val="clear" w:color="auto" w:fill="auto"/>
            <w:hideMark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Ответственные</w:t>
            </w:r>
          </w:p>
        </w:tc>
      </w:tr>
      <w:tr w:rsidR="0029453D" w:rsidRPr="00DA1578" w:rsidTr="00D57048"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Организация выявления одаренных учащихся через участие в интеллектуальных и творческих мероприятиях (олимпиадах, конкурсах различной направленности) в условиях реализации 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модели «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ИОК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». 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Совершенствование системы работы с одаренными учащимися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гг. </w:t>
            </w: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Администрация,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проекта,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педагогический коллектив</w:t>
            </w:r>
          </w:p>
        </w:tc>
      </w:tr>
      <w:tr w:rsidR="0029453D" w:rsidRPr="00DA1578" w:rsidTr="00D57048"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Освоение новых педагогических 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технологий в работы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режиме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«ИОК».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Увеличение количества творчески работающих педагогов, получающих доплаты из стимулирующей части.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гг. </w:t>
            </w: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Администрация,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команда,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педагогический коллектив</w:t>
            </w:r>
          </w:p>
        </w:tc>
      </w:tr>
      <w:tr w:rsidR="0029453D" w:rsidRPr="00DA1578" w:rsidTr="00D57048">
        <w:trPr>
          <w:trHeight w:val="705"/>
        </w:trPr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Пополнение банка данных об одаренных учащихся 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Расширение банка данных одаренных учащихся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4- 2028 гг.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проекта </w:t>
            </w:r>
          </w:p>
        </w:tc>
      </w:tr>
      <w:tr w:rsidR="0029453D" w:rsidRPr="00DA1578" w:rsidTr="00D57048"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Организация новых и развитие существующих востребованных клубных и студийных форм работы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в условиях </w:t>
            </w:r>
            <w:r w:rsidRPr="00DA1578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работы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Развитие системы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4 -2028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гг.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Директор,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</w:t>
            </w:r>
          </w:p>
        </w:tc>
      </w:tr>
      <w:tr w:rsidR="0029453D" w:rsidRPr="00DA1578" w:rsidTr="00D57048"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Развитие направлений работы научного общества учащихся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МБОУ СОШ № 95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DA1578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в </w:t>
            </w:r>
            <w:r w:rsidRPr="00DA1578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</w:t>
            </w:r>
            <w:r w:rsidRPr="00DA1578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Исследовательские проекты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Активизация 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участия обучающихся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в интеллектуальных и творческих конкурсах разного уровня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4 -2028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гг.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Заместитель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УР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, 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кураторы направлений  </w:t>
            </w:r>
          </w:p>
        </w:tc>
      </w:tr>
      <w:tr w:rsidR="0029453D" w:rsidRPr="00DA1578" w:rsidTr="00D57048"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Участие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Положительная 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динамика участия обучающихся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олимпиадах различного уровня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4 -2028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гг.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Заместитель директора по УР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gramStart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,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кураторы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ШМО.</w:t>
            </w:r>
          </w:p>
        </w:tc>
      </w:tr>
      <w:tr w:rsidR="0029453D" w:rsidRPr="00DA1578" w:rsidTr="00D57048"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Участие в творческих и интеллектуальных конкурсах разного уровня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Положительная 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динамика участия обучающихся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олимпиадах различного уровня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4 -2028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гг.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Директор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з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аместитель директора по У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з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аместитель директора по ВР,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,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кураторы направления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29453D" w:rsidRPr="00DA1578" w:rsidTr="00D57048"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Участие в научно-практических конференциях разного уровня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Положительная 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динамик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а участия обучающихся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НПК различного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уровня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4 -2028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гг.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Заместитель директора по УР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gramStart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, 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кураторы направления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29453D" w:rsidRPr="00DA1578" w:rsidTr="00D57048"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Организация мониторинга 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по отслеживанию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состояния психолого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softHyphen/>
              <w:t xml:space="preserve">- педагогического </w:t>
            </w:r>
            <w:r w:rsidRPr="00DA1578">
              <w:rPr>
                <w:rFonts w:ascii="Times New Roman" w:hAnsi="Times New Roman" w:cs="Times New Roman"/>
                <w:sz w:val="25"/>
                <w:szCs w:val="25"/>
              </w:rPr>
              <w:t xml:space="preserve">сопровождения </w:t>
            </w:r>
            <w:r w:rsidRPr="00DA1578">
              <w:rPr>
                <w:rFonts w:ascii="Times New Roman" w:hAnsi="Times New Roman" w:cs="Times New Roman"/>
                <w:sz w:val="25"/>
                <w:szCs w:val="25"/>
              </w:rPr>
              <w:t>одаренных учащихся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DA157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Решение вопросов и проблем, возникших в ходе работы с одаренными учащимися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4 -2028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гг.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Заместитель директора по УР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gramStart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, 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кураторы направления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29453D" w:rsidRPr="00DA1578" w:rsidTr="00D57048"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Выпуск сборника творческих работ учащихся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Печатный сборник творческих работ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гг.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 раз в 2 года </w:t>
            </w: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Заместитель директора по УР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</w:p>
          <w:p w:rsidR="0029453D" w:rsidRPr="00FE7E4C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</w:t>
            </w:r>
          </w:p>
        </w:tc>
      </w:tr>
      <w:tr w:rsidR="0029453D" w:rsidRPr="00DA1578" w:rsidTr="00D57048"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Выпуск сборника методических работ педагогов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Обобщения и систематизации материалов педагогического опыта </w:t>
            </w: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2026, 2028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 подпрограммы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29453D" w:rsidRPr="00DA1578" w:rsidTr="00D57048">
        <w:tc>
          <w:tcPr>
            <w:tcW w:w="7338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Организация консультаций для учащихся силами специалистов из 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числа родителей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, имеющих опыт творческой и научно- исследовательской деятельности, социальных партнеров</w:t>
            </w:r>
            <w:r w:rsidRPr="00DA1578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в </w:t>
            </w:r>
            <w:r w:rsidRPr="00DA1578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</w:t>
            </w:r>
            <w:r w:rsidRPr="00DA1578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Решение вопросов и проблем, возникших в ход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е работы с одаренными учащимися.</w:t>
            </w: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4 -2028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гг.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Заместитель директора по УР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DA157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,</w:t>
            </w:r>
          </w:p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педагог-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29453D" w:rsidRPr="00DA1578" w:rsidTr="00D57048">
        <w:tc>
          <w:tcPr>
            <w:tcW w:w="15417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Ожидаемые результаты реализации проекта:</w:t>
            </w:r>
          </w:p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E7E4C">
              <w:rPr>
                <w:rFonts w:ascii="Times New Roman" w:eastAsia="Times New Roman" w:hAnsi="Times New Roman" w:cs="Times New Roman"/>
                <w:sz w:val="25"/>
                <w:szCs w:val="25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  <w:r w:rsidRPr="00FE7E4C">
              <w:rPr>
                <w:rFonts w:ascii="Times New Roman" w:eastAsia="Times New Roman" w:hAnsi="Times New Roman" w:cs="Times New Roman"/>
                <w:sz w:val="25"/>
                <w:szCs w:val="25"/>
              </w:rPr>
              <w:t>е творческой самореализации обучающихся МБОУ СОШ № 95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условиях перехода к модели «Инженерно-образовательный кластер»;</w:t>
            </w:r>
          </w:p>
          <w:p w:rsidR="0029453D" w:rsidRPr="00FE7E4C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повышение квалификации педагогов в вопросах применения новых гуманитарных и информационных технологий в условиях штатной работы по обновленным ФГОС НОО и ООО, по ФГОС СОО.</w:t>
            </w:r>
            <w:r w:rsidRPr="00FE7E4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29453D" w:rsidRPr="00DA1578" w:rsidTr="00D57048">
        <w:tc>
          <w:tcPr>
            <w:tcW w:w="15417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E7E4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>Кураторы проекта:</w:t>
            </w:r>
          </w:p>
          <w:p w:rsidR="0029453D" w:rsidRPr="00FE7E4C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Репина Е.В., директор ОО; </w:t>
            </w:r>
            <w:r w:rsidRPr="00FE7E4C">
              <w:rPr>
                <w:rFonts w:ascii="Times New Roman" w:eastAsia="Times New Roman" w:hAnsi="Times New Roman" w:cs="Times New Roman"/>
                <w:sz w:val="25"/>
                <w:szCs w:val="25"/>
              </w:rPr>
              <w:t>Коваленко И.В., Шушаров А.П., Воронина О.П., заместители директора;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руководители ШМО.</w:t>
            </w:r>
            <w:r w:rsidRPr="00FE7E4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29453D" w:rsidRPr="00DA1578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9453D" w:rsidRPr="000C58F9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ДОРОЖНАЯ КАРТА №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6</w:t>
      </w: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реализации мероприятий проекта</w:t>
      </w:r>
    </w:p>
    <w:p w:rsidR="0029453D" w:rsidRPr="00E50A55" w:rsidRDefault="0029453D" w:rsidP="0029453D">
      <w:pPr>
        <w:tabs>
          <w:tab w:val="left" w:pos="1134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E50A55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«КАДРЫ: оптимизация системы работы с педагогическим коллективом </w:t>
      </w:r>
      <w:r w:rsidRPr="00727D77">
        <w:rPr>
          <w:rFonts w:ascii="Times New Roman" w:eastAsia="Calibri" w:hAnsi="Times New Roman" w:cs="Times New Roman"/>
          <w:b/>
          <w:bCs/>
          <w:i/>
          <w:sz w:val="25"/>
          <w:szCs w:val="25"/>
        </w:rPr>
        <w:t>в период смены поколений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5"/>
          <w:szCs w:val="25"/>
        </w:rPr>
        <w:t xml:space="preserve">педагогов </w:t>
      </w:r>
      <w:r w:rsidRPr="00E50A55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>МБОУ СОШ № 95</w:t>
      </w:r>
      <w:r w:rsidRPr="00E50A55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в условиях реализации модели «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>Инженерно-образовательный кластер (ИОК)</w:t>
      </w:r>
      <w:r w:rsidRPr="00E50A55">
        <w:rPr>
          <w:rFonts w:ascii="Times New Roman" w:eastAsia="Calibri" w:hAnsi="Times New Roman" w:cs="Times New Roman"/>
          <w:b/>
          <w:bCs/>
          <w:sz w:val="25"/>
          <w:szCs w:val="25"/>
        </w:rPr>
        <w:t>»</w:t>
      </w:r>
    </w:p>
    <w:p w:rsidR="0029453D" w:rsidRDefault="0029453D" w:rsidP="0029453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4649"/>
        <w:gridCol w:w="1559"/>
        <w:gridCol w:w="2126"/>
      </w:tblGrid>
      <w:tr w:rsidR="0029453D" w:rsidRPr="00727D77" w:rsidTr="00D57048">
        <w:trPr>
          <w:trHeight w:val="950"/>
        </w:trPr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Направления деятельности и мероприятия</w:t>
            </w:r>
          </w:p>
        </w:tc>
        <w:tc>
          <w:tcPr>
            <w:tcW w:w="464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Результаты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Ответственны</w:t>
            </w: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е</w:t>
            </w:r>
          </w:p>
        </w:tc>
      </w:tr>
      <w:tr w:rsidR="0029453D" w:rsidRPr="00727D77" w:rsidTr="00D57048">
        <w:trPr>
          <w:trHeight w:val="60"/>
        </w:trPr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Системная деятельность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МБОУ СОШ № 95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по внедрению в образовательную практику элементов персонализированного подхода, технологий проектной деятельности, игровых, информацио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нно-коммуникационных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здоровье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сберегающих</w:t>
            </w:r>
            <w:proofErr w:type="spellEnd"/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технологий и т.д. в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гимназии в режиме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, в том числе: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ind w:left="-47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-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пополнение Банка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творческих уроков педагогов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Школы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ind w:left="-47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участие педагогов в профессиональных конкурсах разного уровня;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ind w:left="-47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активизация работы педагогов в работе сетевых сообществ «Сеть творческих учителей», «Педагогический интернет – клуб», «Открытый класс», «Интернет – педсовет» и др.;</w:t>
            </w:r>
          </w:p>
          <w:p w:rsidR="0029453D" w:rsidRPr="00727D77" w:rsidRDefault="0029453D" w:rsidP="00D570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- представление опыта работы педагогов по вхождению в режим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ИОК»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через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открытые уроки, мастер – классы, презентации и т.д.;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 xml:space="preserve">- проведение внутренних тренингов, анкетирования, направленных на повышение профессиональной компетентности педагогов для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работы в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; 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-  активизация участия педагогов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ОО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в федеральных программах повышения квалификации учителей;  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организация стажировок, курсов повышения квалификации педагогов в педагогических и классических университетах страны;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- участие педагогов в творческих командировках, организуемых управленческой командой проекта «Школа </w:t>
            </w:r>
            <w:proofErr w:type="spellStart"/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Минпросвещения</w:t>
            </w:r>
            <w:proofErr w:type="spellEnd"/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» в целях изучения инновационного опыта соседних регионов по данному направлению деятельности.</w:t>
            </w:r>
          </w:p>
        </w:tc>
        <w:tc>
          <w:tcPr>
            <w:tcW w:w="464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 xml:space="preserve">Обеспечение системной деятельности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МБОУ СОШ № 95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по внедрению в образовательную практику элементов персонифицированного подхода, технологий проектной деятельности, игровых, информацио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нно-коммуникационных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здоровье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сберегающих</w:t>
            </w:r>
            <w:proofErr w:type="spellEnd"/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технологий и т.д.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DA1578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4 -2028</w:t>
            </w:r>
            <w:r w:rsidRPr="00DA157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гг.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Директор</w:t>
            </w:r>
          </w:p>
          <w:p w:rsidR="0029453D" w:rsidRPr="00727D77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727D77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  <w:proofErr w:type="gramEnd"/>
            <w:r w:rsidRPr="00727D77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29453D" w:rsidRPr="00727D77" w:rsidTr="00D57048">
        <w:trPr>
          <w:trHeight w:val="2123"/>
        </w:trPr>
        <w:tc>
          <w:tcPr>
            <w:tcW w:w="7230" w:type="dxa"/>
            <w:vMerge w:val="restart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 xml:space="preserve">Совершенствование механизмов мотивирования деятельности учителей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ОО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в условиях работы в режиме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, в том числе: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- отслеживание показателей успеваемости и формирования </w:t>
            </w:r>
            <w:proofErr w:type="spellStart"/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внеучебных</w:t>
            </w:r>
            <w:proofErr w:type="spellEnd"/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достижений</w:t>
            </w:r>
            <w:proofErr w:type="gramEnd"/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 конкретных педагогов;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- проведение процедуры внутреннего аудита соответствия профессиональных компетенций педагогов </w:t>
            </w:r>
            <w:proofErr w:type="spellStart"/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профстандарту</w:t>
            </w:r>
            <w:proofErr w:type="spellEnd"/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;</w:t>
            </w:r>
          </w:p>
          <w:p w:rsidR="0029453D" w:rsidRPr="00727D77" w:rsidRDefault="0029453D" w:rsidP="00D57048">
            <w:pPr>
              <w:numPr>
                <w:ilvl w:val="3"/>
                <w:numId w:val="25"/>
              </w:numPr>
              <w:tabs>
                <w:tab w:val="left" w:pos="1134"/>
              </w:tabs>
              <w:spacing w:after="200" w:line="276" w:lineRule="auto"/>
              <w:ind w:left="29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поддержка и поощрение творчески работающих учителей в условиях перехода в режим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«ИОК»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, в том числе стимулирование их профессионального роста через систему награждения государственными, отраслевыми и региональными наградами;</w:t>
            </w:r>
          </w:p>
          <w:p w:rsidR="0029453D" w:rsidRPr="00727D77" w:rsidRDefault="0029453D" w:rsidP="00D57048">
            <w:pPr>
              <w:numPr>
                <w:ilvl w:val="3"/>
                <w:numId w:val="25"/>
              </w:numPr>
              <w:tabs>
                <w:tab w:val="left" w:pos="1134"/>
              </w:tabs>
              <w:spacing w:after="200" w:line="276" w:lineRule="auto"/>
              <w:ind w:left="0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проведение мероприятий по оздоровлению педагогов, организация коллективные посещения учителями культурных мероприятий, театров, выставок, музеев, экскурсионно-образовательных поездок педагогического коллектива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школьной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системы стимулирования труда педагогов вне зависимости от стажа их работы в условиях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«ИОК».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2024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8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гг.</w:t>
            </w:r>
          </w:p>
        </w:tc>
        <w:tc>
          <w:tcPr>
            <w:tcW w:w="2126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Директор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</w:t>
            </w:r>
          </w:p>
        </w:tc>
      </w:tr>
      <w:tr w:rsidR="0029453D" w:rsidRPr="00727D77" w:rsidTr="00D57048">
        <w:trPr>
          <w:trHeight w:val="2365"/>
        </w:trPr>
        <w:tc>
          <w:tcPr>
            <w:tcW w:w="7230" w:type="dxa"/>
            <w:vMerge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64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Положительная динамика качества знаний учащихся.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Рост общей и профессиональной культуры педагогов.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Повышение творческой активности учителей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29453D" w:rsidRPr="00727D77" w:rsidTr="00D57048">
        <w:trPr>
          <w:trHeight w:val="843"/>
        </w:trPr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Совершенствование механизмов мотивирования деятельности учителей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ОО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в условиях работы в режиме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, в том числе: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 xml:space="preserve">- разработка предложений по совершенствованию корпоративной системы повышения квалификации в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ОО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с учетом выявленн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ых дефицитов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компетенций педагогов в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;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- разработка и реализация индивидуальных планов профессионально-личностного развития педагогов с последующим выстраиванием индивидуального маршрута   совершенствования ключевых, базовых и функциональных компетенций педагогов в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«ИОК»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;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в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недрение новых форм, технологий повышения квалификации, в </w:t>
            </w:r>
            <w:proofErr w:type="spellStart"/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т.ч</w:t>
            </w:r>
            <w:proofErr w:type="spellEnd"/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 сетевых;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о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рганизация стажировок, курсов повышения квалификации в педагогических и классических университетах;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о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рганизация творческих командировок в целях изучения инновационного опыта соседних регионов;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о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рганизация курсов по совершенствованию ИКТ- компетентности педагогов;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в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ыбор программ повышения квалификации и профессиональной переподготовки в части содержания, используемых технологий и требований к уровню развития компетенций, необходимых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для выполнения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требований ФГОС в условиях работы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д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иагностика потребностей педагогических кадров в повышении своей квалификации, оценка профессиональных затруднений учителей.</w:t>
            </w:r>
          </w:p>
        </w:tc>
        <w:tc>
          <w:tcPr>
            <w:tcW w:w="464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 xml:space="preserve">Создание корпоративной системы повышения квалификации педагогов в условиях работы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>Увеличение числа педагогов, использующих интернет и дистанционное об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учение в повышении квалификации;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Качественная подготовка учащихся к ЕГЭ и ОГЭ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;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Система мероприятий, обеспечивающих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соответствие образовательного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процесса требованиям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ФГОС в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условиях   перехода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ОО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в режим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>202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4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8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гг.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>Директор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Управленческая  команда </w:t>
            </w: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>Организация сопровождения деятельности молодого учителя педагогом - наставником.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Организация и привлечение студентов для прохождения педагогической практики на базе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ОО.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 xml:space="preserve">Организация и проведение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семинаров и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тренингов для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молодых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учителей, совершенствование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работы школы молодого педагога.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Организация при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наличии возможностей дополнительных выплат молодым специалистам в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 ОО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в режиме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Участие молодых педагогов в смотре достижений молодого учителя в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ОО.</w:t>
            </w:r>
          </w:p>
        </w:tc>
        <w:tc>
          <w:tcPr>
            <w:tcW w:w="464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 xml:space="preserve">Омоложение педагогического коллектива.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Расширение мотивационной сферы деятельности.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 xml:space="preserve">Развитие творческого потенциала молодых педагогов, мотивирование их участия в инновационной деятельности;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прослеживание динамики развития профессиональной деятельности педагогов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 xml:space="preserve">Ежегодно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Директор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Зам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еститель директора по УР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 xml:space="preserve">Управленческая  команда </w:t>
            </w: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 xml:space="preserve">Совершенствование системы методической работы, направленной на развитие психолого-педагогической компетентности педагогов в 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условиях работы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«ИОК»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Постоянно действующий психолого-педагогический семинар по разработке единого педагогического стиля работы в условиях реализации личностно-ориентированного подхода к образованию с учетом психолого-возрастных особенностей развития личности;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Развитие системы самообразования педагогов через использование Интернет- ресурсов, возможностей сетевого образования;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Обеспечение открытости результатов педагогического труда посредством использования цифровых ресурсов.</w:t>
            </w:r>
          </w:p>
        </w:tc>
        <w:tc>
          <w:tcPr>
            <w:tcW w:w="464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Выход на новый уровень педагогической культуры в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ОО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Рост общей и профессиональной культуры педагогов.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Сохранение и развитие объединяющих норм и традиций.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Совершенствование единого педагогического стиля и стандарта общения в ходе образовательного процесса и психологического климата   в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ОО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. 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Укрепление взаимодействия между участниками образовательного процесса. 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4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8</w:t>
            </w: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гг.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Директор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27D77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Управленческая  команда</w:t>
            </w:r>
          </w:p>
        </w:tc>
      </w:tr>
      <w:tr w:rsidR="0029453D" w:rsidRPr="00727D77" w:rsidTr="00D57048">
        <w:tc>
          <w:tcPr>
            <w:tcW w:w="15564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Ожидаемые результаты реализации проекта:</w:t>
            </w:r>
          </w:p>
          <w:p w:rsidR="0029453D" w:rsidRPr="00FE7E4C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E7E4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совершенствование форм работы с педагогами и модернизация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системы повышения квалификации педагогических работников в условиях реализации требований профессионального стандарта «Педагог»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ФГОСов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29453D" w:rsidRPr="00727D77" w:rsidTr="00D57048">
        <w:tc>
          <w:tcPr>
            <w:tcW w:w="15564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E7E4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Кураторы проекта:</w:t>
            </w:r>
          </w:p>
          <w:p w:rsidR="0029453D" w:rsidRPr="00FE7E4C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Репина Е.В., директор ОО; </w:t>
            </w:r>
            <w:r w:rsidRPr="00FE7E4C">
              <w:rPr>
                <w:rFonts w:ascii="Times New Roman" w:eastAsia="Times New Roman" w:hAnsi="Times New Roman" w:cs="Times New Roman"/>
                <w:sz w:val="25"/>
                <w:szCs w:val="25"/>
              </w:rPr>
              <w:t>Коваленко И.В., Шушаров А.П., Воронина О.П., заместители директора;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руководители ШМО.</w:t>
            </w:r>
            <w:r w:rsidRPr="00FE7E4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29453D" w:rsidRPr="00727D77" w:rsidRDefault="0029453D" w:rsidP="0029453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9453D" w:rsidRPr="000C58F9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 xml:space="preserve">ДОРОЖНАЯ КАРТА №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7</w:t>
      </w: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реализации мероприятий проекта</w:t>
      </w:r>
    </w:p>
    <w:p w:rsidR="0029453D" w:rsidRPr="00CA3E19" w:rsidRDefault="0029453D" w:rsidP="002945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/>
          <w:b/>
          <w:bCs/>
          <w:sz w:val="25"/>
          <w:szCs w:val="25"/>
        </w:rPr>
      </w:pPr>
      <w:r w:rsidRPr="00CA3E19">
        <w:rPr>
          <w:rFonts w:ascii="Times New Roman" w:eastAsia="Times New Roman" w:hAnsi="Times New Roman"/>
          <w:b/>
          <w:sz w:val="25"/>
          <w:szCs w:val="25"/>
        </w:rPr>
        <w:t xml:space="preserve">«ВОСПИТАНИЕ: </w:t>
      </w:r>
      <w:r w:rsidRPr="00CA3E19">
        <w:rPr>
          <w:rStyle w:val="25"/>
          <w:rFonts w:eastAsia="Calibri"/>
          <w:b/>
          <w:sz w:val="25"/>
          <w:szCs w:val="25"/>
        </w:rPr>
        <w:t xml:space="preserve">расширение возможностей воспитательной </w:t>
      </w:r>
      <w:r w:rsidRPr="00CA3E19">
        <w:rPr>
          <w:rStyle w:val="25"/>
          <w:rFonts w:eastAsia="Calibri"/>
          <w:b/>
          <w:sz w:val="25"/>
          <w:szCs w:val="25"/>
        </w:rPr>
        <w:t>системы МБОУ</w:t>
      </w:r>
      <w:r>
        <w:rPr>
          <w:rStyle w:val="25"/>
          <w:rFonts w:eastAsia="Calibri"/>
          <w:b/>
          <w:sz w:val="25"/>
          <w:szCs w:val="25"/>
        </w:rPr>
        <w:t xml:space="preserve"> СОШ № 95</w:t>
      </w:r>
      <w:r w:rsidRPr="00CA3E19">
        <w:rPr>
          <w:rStyle w:val="25"/>
          <w:rFonts w:eastAsia="Calibri"/>
          <w:b/>
          <w:sz w:val="25"/>
          <w:szCs w:val="25"/>
        </w:rPr>
        <w:t xml:space="preserve"> в удовлетворении потребностей обучающихся и их родителей, связанных с развитием индивидуальных и разнообразных способностей детей и подростков, в </w:t>
      </w:r>
      <w:proofErr w:type="spellStart"/>
      <w:r w:rsidRPr="00CA3E19">
        <w:rPr>
          <w:rStyle w:val="25"/>
          <w:rFonts w:eastAsia="Calibri"/>
          <w:b/>
          <w:sz w:val="25"/>
          <w:szCs w:val="25"/>
        </w:rPr>
        <w:t>т.ч</w:t>
      </w:r>
      <w:proofErr w:type="spellEnd"/>
      <w:r w:rsidRPr="00CA3E19">
        <w:rPr>
          <w:rStyle w:val="25"/>
          <w:rFonts w:eastAsia="Calibri"/>
          <w:b/>
          <w:sz w:val="25"/>
          <w:szCs w:val="25"/>
        </w:rPr>
        <w:t>. с ОВЗ в условиях перехода в режим «</w:t>
      </w:r>
      <w:r>
        <w:rPr>
          <w:rStyle w:val="25"/>
          <w:rFonts w:eastAsia="Calibri"/>
          <w:b/>
          <w:sz w:val="25"/>
          <w:szCs w:val="25"/>
        </w:rPr>
        <w:t>Инженерно-образовательного кластера (ИОК)</w:t>
      </w:r>
      <w:r w:rsidRPr="00CA3E19">
        <w:rPr>
          <w:rFonts w:ascii="Times New Roman" w:eastAsia="Times New Roman" w:hAnsi="Times New Roman"/>
          <w:b/>
          <w:sz w:val="25"/>
          <w:szCs w:val="25"/>
        </w:rPr>
        <w:t>»</w:t>
      </w:r>
    </w:p>
    <w:p w:rsidR="0029453D" w:rsidRDefault="0029453D" w:rsidP="0029453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4649"/>
        <w:gridCol w:w="1559"/>
        <w:gridCol w:w="2126"/>
      </w:tblGrid>
      <w:tr w:rsidR="0029453D" w:rsidRPr="00727D77" w:rsidTr="00D57048">
        <w:trPr>
          <w:trHeight w:val="950"/>
        </w:trPr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Направления деятельности и мероприятия</w:t>
            </w:r>
          </w:p>
        </w:tc>
        <w:tc>
          <w:tcPr>
            <w:tcW w:w="464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Результаты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Ответственны</w:t>
            </w: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е</w:t>
            </w:r>
          </w:p>
        </w:tc>
      </w:tr>
      <w:tr w:rsidR="0029453D" w:rsidRPr="00727D77" w:rsidTr="00D57048">
        <w:trPr>
          <w:trHeight w:val="60"/>
        </w:trPr>
        <w:tc>
          <w:tcPr>
            <w:tcW w:w="7230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Развитие и поддержка разных видов детского творчества в условиях поэтапного перехода ОО в режим «ИОК», в том числе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расширения в ОО направлений детского движения «Театр в школу»;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расширение участия обучающихся в мероприятиях федерального конкурса «Большая перемена»;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совершенствование работы школьного Медиа-центра;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расширение деятельности юнармейского движения обучающихся;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- расширение направлений работы школьного спортивного клуба;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- участие ОО в конкурсах «Безопасное колесо», профильных сменах активистов ЮИД, конкурсах по профилактике ДДТТ и обучению безопасному участию в дорожном движении. </w:t>
            </w:r>
          </w:p>
        </w:tc>
        <w:tc>
          <w:tcPr>
            <w:tcW w:w="464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Позитивная динамика расширения направлений детского творчества в ОО.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проекта.</w:t>
            </w: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Расширение направлений дополнительного образования по выбору обучающихся в условиях «ИОК».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Развитие личностного творческого потенциала обучающихся ОО на основе ближайшего социального окружения (актуализация лидерских качеств).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Удовлетворение запросов обучающихся и родительской общественности в условиях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проекта.</w:t>
            </w: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 xml:space="preserve">Проведение культурно-массовых мероприятий, акций воспитательной направленности по федеральному календарю образовательных событий, общегородских мероприятий г. Нижнего Тагила. </w:t>
            </w:r>
          </w:p>
        </w:tc>
        <w:tc>
          <w:tcPr>
            <w:tcW w:w="464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Сформированность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у обучающихся мировоззренческих позиций, позволяющих самоопределиться в социальной среде. Активизация волонтерской деятельности в ОО.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Сформированность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у обучающихся системы этических ценностей социальной направленности.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проекта.</w:t>
            </w: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Привлечение педагогов, обучающихся и родителей к различным видам деятельности и формам взаимодействия во внеурочной деятельности и в дополнительном образовании в условиях «ИОК».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Позитивная динамика результатов участия обучающихся и родителей во внеурочной деятельности.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проекта.</w:t>
            </w: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Организация обучающих программ для педагогов, родителей и иных специалистов, участвующих во внеурочной деятельности в условиях «ИОК».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Реализация различных программ повышения квалификации.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проекта.</w:t>
            </w: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Мониторинг удовлетворенности родителей и обучающихся состоянием воспитательной деятельности, реализацией мероприятий рабочих программ воспитания  в ОО в условиях работы «ИОК».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Позитивная динамика оценки участниками образовательного процесса состоянием воспитательной работы в ОО.</w:t>
            </w:r>
          </w:p>
        </w:tc>
        <w:tc>
          <w:tcPr>
            <w:tcW w:w="1559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Ежегодно в апреле месяце согласно программе ВСОКО.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Заместитель директора по ВР, классные руководители.</w:t>
            </w:r>
          </w:p>
        </w:tc>
      </w:tr>
      <w:tr w:rsidR="0029453D" w:rsidRPr="00727D77" w:rsidTr="00D57048">
        <w:tc>
          <w:tcPr>
            <w:tcW w:w="15564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Ожидаемые результаты реализации проекта:</w:t>
            </w:r>
          </w:p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E7E4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мировоззренческих обучающихся, основанных на позитивном вхождении личности в социум, позволяющих самоопределиться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самореализоваться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социальной среде;</w:t>
            </w:r>
          </w:p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развитие личностного творческого потенциала обучающихся на основе ближайшего социального окружения (актуализация лидерских качеств);</w:t>
            </w:r>
          </w:p>
          <w:p w:rsidR="0029453D" w:rsidRPr="00FE7E4C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у обучающихся системы этических ценностей социальной направленности. </w:t>
            </w:r>
          </w:p>
        </w:tc>
      </w:tr>
      <w:tr w:rsidR="0029453D" w:rsidRPr="00727D77" w:rsidTr="00D57048">
        <w:tc>
          <w:tcPr>
            <w:tcW w:w="15564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E7E4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Кураторы проекта:</w:t>
            </w:r>
          </w:p>
          <w:p w:rsidR="0029453D" w:rsidRPr="00FE7E4C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Воронина О.П., заместитель директора;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Волынкина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А.К., советник директора по воспитанию; классные руководители.</w:t>
            </w:r>
          </w:p>
        </w:tc>
      </w:tr>
    </w:tbl>
    <w:p w:rsidR="0029453D" w:rsidRDefault="0029453D" w:rsidP="0029453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9453D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9453D" w:rsidRPr="000C58F9" w:rsidRDefault="0029453D" w:rsidP="0029453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 xml:space="preserve">ДОРОЖНАЯ КАРТА №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8</w:t>
      </w:r>
    </w:p>
    <w:p w:rsidR="0029453D" w:rsidRDefault="0029453D" w:rsidP="0029453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C58F9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реализации мероприятий проекта</w:t>
      </w:r>
    </w:p>
    <w:p w:rsidR="0029453D" w:rsidRDefault="0029453D" w:rsidP="0029453D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0C3B84">
        <w:rPr>
          <w:rFonts w:ascii="Times New Roman" w:eastAsia="Calibri" w:hAnsi="Times New Roman" w:cs="Times New Roman"/>
          <w:b/>
          <w:sz w:val="25"/>
          <w:szCs w:val="25"/>
        </w:rPr>
        <w:t xml:space="preserve">«ЗДОРОВЬЕ: совершенствование </w:t>
      </w:r>
      <w:proofErr w:type="spellStart"/>
      <w:r w:rsidRPr="000C3B84">
        <w:rPr>
          <w:rFonts w:ascii="Times New Roman" w:eastAsia="Calibri" w:hAnsi="Times New Roman" w:cs="Times New Roman"/>
          <w:b/>
          <w:sz w:val="25"/>
          <w:szCs w:val="25"/>
        </w:rPr>
        <w:t>здоровьесозидающей</w:t>
      </w:r>
      <w:proofErr w:type="spellEnd"/>
      <w:r w:rsidRPr="000C3B84">
        <w:rPr>
          <w:rFonts w:ascii="Times New Roman" w:eastAsia="Calibri" w:hAnsi="Times New Roman" w:cs="Times New Roman"/>
          <w:b/>
          <w:sz w:val="25"/>
          <w:szCs w:val="25"/>
        </w:rPr>
        <w:t xml:space="preserve"> среды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МБОУ СОШ № 95 в </w:t>
      </w:r>
      <w:r>
        <w:rPr>
          <w:rFonts w:ascii="Times New Roman" w:eastAsia="Calibri" w:hAnsi="Times New Roman" w:cs="Times New Roman"/>
          <w:b/>
          <w:sz w:val="25"/>
          <w:szCs w:val="25"/>
        </w:rPr>
        <w:t>условиях реализации</w:t>
      </w:r>
      <w:r w:rsidRPr="000C3B84">
        <w:rPr>
          <w:rFonts w:ascii="Times New Roman" w:eastAsia="Calibri" w:hAnsi="Times New Roman" w:cs="Times New Roman"/>
          <w:b/>
          <w:sz w:val="25"/>
          <w:szCs w:val="25"/>
        </w:rPr>
        <w:t xml:space="preserve"> модели «</w:t>
      </w:r>
      <w:r>
        <w:rPr>
          <w:rFonts w:ascii="Times New Roman" w:eastAsia="Calibri" w:hAnsi="Times New Roman" w:cs="Times New Roman"/>
          <w:b/>
          <w:sz w:val="25"/>
          <w:szCs w:val="25"/>
        </w:rPr>
        <w:t>Инженерно-образовательного кластера (ИОК)</w:t>
      </w:r>
      <w:r w:rsidRPr="000C3B84">
        <w:rPr>
          <w:rFonts w:ascii="Times New Roman" w:eastAsia="Calibri" w:hAnsi="Times New Roman" w:cs="Times New Roman"/>
          <w:b/>
          <w:sz w:val="25"/>
          <w:szCs w:val="25"/>
        </w:rPr>
        <w:t>»</w:t>
      </w:r>
    </w:p>
    <w:p w:rsidR="0029453D" w:rsidRDefault="0029453D" w:rsidP="0029453D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4649"/>
        <w:gridCol w:w="1559"/>
        <w:gridCol w:w="2126"/>
      </w:tblGrid>
      <w:tr w:rsidR="0029453D" w:rsidRPr="00727D77" w:rsidTr="00D57048">
        <w:trPr>
          <w:trHeight w:val="950"/>
        </w:trPr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Направления деятельности и мероприятия</w:t>
            </w:r>
          </w:p>
        </w:tc>
        <w:tc>
          <w:tcPr>
            <w:tcW w:w="464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Результаты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Ответственны</w:t>
            </w:r>
            <w:r w:rsidRPr="00727D7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е</w:t>
            </w:r>
          </w:p>
        </w:tc>
      </w:tr>
      <w:tr w:rsidR="0029453D" w:rsidRPr="00727D77" w:rsidTr="00D57048">
        <w:trPr>
          <w:trHeight w:val="60"/>
        </w:trPr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Обновление необходимым оборудованием спортивной инфраструктуры ОО, в том числе генеральная реконструкция помещений школьного бассейна.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Позитивная динамика сохранения и укрепления здоровья обучающихся и педагогов.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Повышение эффективности учебной деятельности обучающихся и педагогов.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проекта.</w:t>
            </w: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Поддержание на высоком уровне качественного горячего питания.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Позитивная динамика сохранения и укрепления здоровья обучающихся и педагогов.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Повышение эффективности учебной деятельности обучающихся и педагогов.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Заведующая производством школьной столовой</w:t>
            </w: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Обновление необходимым оборудованием школьного медицинского кабинета.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Позитивная динамика сохранения и укрепления здоровья обучающихся и педагогов.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Повышение эффективности учебной деятельности обучающихся и педагогов.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Соблюдение гигиенических норм и требований к организации и объему урочной и внеурочной нагрузки, к объемам домашних заданий на всех уровнях обучения в условиях работы в «ИОК».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Позитивная динамика сохранения и укрепления здоровья обучающихся и педагогов.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Повышение эффективности учебной деятельности обучающихся и педагогов.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>Использование методов и методик обучения, адекватных возрастным особенностям и возможностям обучающихся.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Позитивная динамика сохранения и укрепления здоровья обучающихся и педагогов.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Повышение эффективности учебной деятельности обучающихся и педагогов.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Строгое соблюдение всех требований СанПиН к использованию ТСО (компьютер, аудиовизуальные средства, учебники).  </w:t>
            </w:r>
          </w:p>
        </w:tc>
        <w:tc>
          <w:tcPr>
            <w:tcW w:w="4649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Соответствие МТБ ОО требованиям ФГОС к условиям реализации основных общеобразовательных программ в условиях реализации модели «ИОК». </w:t>
            </w:r>
          </w:p>
        </w:tc>
        <w:tc>
          <w:tcPr>
            <w:tcW w:w="1559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2024-2028г.г.</w:t>
            </w:r>
          </w:p>
        </w:tc>
        <w:tc>
          <w:tcPr>
            <w:tcW w:w="2126" w:type="dxa"/>
            <w:shd w:val="clear" w:color="auto" w:fill="auto"/>
          </w:tcPr>
          <w:p w:rsidR="0029453D" w:rsidRPr="000C58F9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Директор, управленческая команда проекта</w:t>
            </w: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Рациональная организация уроков физической культуры и занятий активно-двигательного характера. Постоянный контроль соблюдения требования СанПиН к 70% моторной плотности уроков физической культуры.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Выполнение санитарно-эпидемиологических требований при реализации основных общеобразовательных программ.</w:t>
            </w:r>
          </w:p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Отсутствие предписаний контролирующих органов.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Привлечение педагогов и родителей к совместной работе по проведению спортивных соревнований, дней здоровья, занятий по профилактике вредных привычек в условиях работы «ИОК».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Реализация программы совместных мероприятий педагогов и родителей по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проведению спортивных соревнований, дней здоровья, занятий по профилактике вредных привычек в условиях работы «ИОК».</w:t>
            </w:r>
          </w:p>
        </w:tc>
        <w:tc>
          <w:tcPr>
            <w:tcW w:w="1559" w:type="dxa"/>
            <w:shd w:val="clear" w:color="auto" w:fill="auto"/>
          </w:tcPr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Администрация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</w:t>
            </w:r>
          </w:p>
          <w:p w:rsidR="0029453D" w:rsidRPr="00727D77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29453D" w:rsidRPr="00727D77" w:rsidTr="00D57048">
        <w:tc>
          <w:tcPr>
            <w:tcW w:w="7230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Создание оптимальных условий для профилактики синдрома эмоционального выгорания педагогов в условиях работы «ИОК».</w:t>
            </w:r>
          </w:p>
        </w:tc>
        <w:tc>
          <w:tcPr>
            <w:tcW w:w="4649" w:type="dxa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Реализация программы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профилактики синдрома эмоционального выгорания педагогов в условиях работы «ИОК».</w:t>
            </w:r>
          </w:p>
        </w:tc>
        <w:tc>
          <w:tcPr>
            <w:tcW w:w="1559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Управленческая команда проекта</w:t>
            </w:r>
          </w:p>
          <w:p w:rsidR="0029453D" w:rsidRDefault="0029453D" w:rsidP="00D5704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Педагог-психолог</w:t>
            </w:r>
          </w:p>
        </w:tc>
      </w:tr>
      <w:tr w:rsidR="0029453D" w:rsidRPr="00727D77" w:rsidTr="00D57048">
        <w:tc>
          <w:tcPr>
            <w:tcW w:w="15564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Ожидаемые результаты реализации проекта:</w:t>
            </w:r>
          </w:p>
          <w:p w:rsidR="0029453D" w:rsidRPr="00FE7E4C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создание в ОО необходимых условий, содействующих сохранению и укреплению физического и психологического здоровья участников образовательного процесса в условиях реализации и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ФГОСов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отсутствие отрицательной динамики состояния физического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обучающихся и педагогов.</w:t>
            </w:r>
          </w:p>
        </w:tc>
      </w:tr>
      <w:tr w:rsidR="0029453D" w:rsidRPr="00727D77" w:rsidTr="00D57048">
        <w:tc>
          <w:tcPr>
            <w:tcW w:w="15564" w:type="dxa"/>
            <w:gridSpan w:val="4"/>
            <w:shd w:val="clear" w:color="auto" w:fill="auto"/>
          </w:tcPr>
          <w:p w:rsidR="0029453D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E7E4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>Кураторы проекта:</w:t>
            </w:r>
          </w:p>
          <w:p w:rsidR="0029453D" w:rsidRPr="00FE7E4C" w:rsidRDefault="0029453D" w:rsidP="00D570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Коваленко И.В., Шушаров А.П., Воронина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Фирулева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Н.В., заместители директора.</w:t>
            </w:r>
          </w:p>
        </w:tc>
      </w:tr>
    </w:tbl>
    <w:p w:rsidR="00A40A42" w:rsidRDefault="00A40A42" w:rsidP="0029453D">
      <w:pPr>
        <w:spacing w:after="0" w:line="276" w:lineRule="auto"/>
        <w:jc w:val="center"/>
      </w:pPr>
    </w:p>
    <w:sectPr w:rsidR="00A40A42" w:rsidSect="0029453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44A"/>
    <w:multiLevelType w:val="multilevel"/>
    <w:tmpl w:val="5AC2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90B7A"/>
    <w:multiLevelType w:val="hybridMultilevel"/>
    <w:tmpl w:val="200CD832"/>
    <w:lvl w:ilvl="0" w:tplc="B5A2B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46B0A">
      <w:numFmt w:val="none"/>
      <w:lvlText w:val=""/>
      <w:lvlJc w:val="left"/>
      <w:pPr>
        <w:tabs>
          <w:tab w:val="num" w:pos="360"/>
        </w:tabs>
      </w:pPr>
    </w:lvl>
    <w:lvl w:ilvl="2" w:tplc="FB1C0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2A5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E3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4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F8F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E8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A9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D6A063CE">
      <w:numFmt w:val="decimal"/>
      <w:lvlText w:val=""/>
      <w:lvlJc w:val="left"/>
    </w:lvl>
    <w:lvl w:ilvl="2" w:tplc="3E9A25DC">
      <w:numFmt w:val="decimal"/>
      <w:lvlText w:val=""/>
      <w:lvlJc w:val="left"/>
    </w:lvl>
    <w:lvl w:ilvl="3" w:tplc="CD44222A">
      <w:numFmt w:val="decimal"/>
      <w:lvlText w:val=""/>
      <w:lvlJc w:val="left"/>
    </w:lvl>
    <w:lvl w:ilvl="4" w:tplc="115AECC2">
      <w:numFmt w:val="decimal"/>
      <w:lvlText w:val=""/>
      <w:lvlJc w:val="left"/>
    </w:lvl>
    <w:lvl w:ilvl="5" w:tplc="752A3E1C">
      <w:numFmt w:val="decimal"/>
      <w:lvlText w:val=""/>
      <w:lvlJc w:val="left"/>
    </w:lvl>
    <w:lvl w:ilvl="6" w:tplc="4A5E71AC">
      <w:numFmt w:val="decimal"/>
      <w:lvlText w:val=""/>
      <w:lvlJc w:val="left"/>
    </w:lvl>
    <w:lvl w:ilvl="7" w:tplc="77EC31E4">
      <w:numFmt w:val="decimal"/>
      <w:lvlText w:val=""/>
      <w:lvlJc w:val="left"/>
    </w:lvl>
    <w:lvl w:ilvl="8" w:tplc="433CB068">
      <w:numFmt w:val="decimal"/>
      <w:lvlText w:val=""/>
      <w:lvlJc w:val="left"/>
    </w:lvl>
  </w:abstractNum>
  <w:abstractNum w:abstractNumId="3" w15:restartNumberingAfterBreak="0">
    <w:nsid w:val="0AFF0E4B"/>
    <w:multiLevelType w:val="hybridMultilevel"/>
    <w:tmpl w:val="00FC2CAC"/>
    <w:lvl w:ilvl="0" w:tplc="21285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A0C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A3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AEB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8CB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4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68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4A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E6F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EA76C5"/>
    <w:multiLevelType w:val="hybridMultilevel"/>
    <w:tmpl w:val="76AA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280A"/>
    <w:multiLevelType w:val="multilevel"/>
    <w:tmpl w:val="5FCC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D2A1CFA"/>
    <w:multiLevelType w:val="hybridMultilevel"/>
    <w:tmpl w:val="ED569E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F7E"/>
    <w:multiLevelType w:val="hybridMultilevel"/>
    <w:tmpl w:val="CF88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6063A"/>
    <w:multiLevelType w:val="hybridMultilevel"/>
    <w:tmpl w:val="F0C6953A"/>
    <w:lvl w:ilvl="0" w:tplc="EB9C40A2">
      <w:start w:val="3"/>
      <w:numFmt w:val="decimal"/>
      <w:lvlText w:val="%1."/>
      <w:lvlJc w:val="left"/>
      <w:pPr>
        <w:ind w:left="1070" w:hanging="360"/>
      </w:pPr>
      <w:rPr>
        <w:rFonts w:eastAsia="+mn-ea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B30AD"/>
    <w:multiLevelType w:val="multilevel"/>
    <w:tmpl w:val="368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4300E7"/>
    <w:multiLevelType w:val="hybridMultilevel"/>
    <w:tmpl w:val="A078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E0245"/>
    <w:multiLevelType w:val="hybridMultilevel"/>
    <w:tmpl w:val="90DE1FDA"/>
    <w:lvl w:ilvl="0" w:tplc="510CC9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275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03B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ABA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662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4CA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60B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091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403CB"/>
    <w:multiLevelType w:val="hybridMultilevel"/>
    <w:tmpl w:val="83EC703C"/>
    <w:lvl w:ilvl="0" w:tplc="3374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AE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6F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ED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064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25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49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2D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6F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370D0"/>
    <w:multiLevelType w:val="hybridMultilevel"/>
    <w:tmpl w:val="B45CA9CA"/>
    <w:lvl w:ilvl="0" w:tplc="40B6E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CF1D0">
      <w:numFmt w:val="none"/>
      <w:lvlText w:val=""/>
      <w:lvlJc w:val="left"/>
      <w:pPr>
        <w:tabs>
          <w:tab w:val="num" w:pos="360"/>
        </w:tabs>
      </w:pPr>
    </w:lvl>
    <w:lvl w:ilvl="2" w:tplc="401AB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FC8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89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A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4C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C8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4D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E481884"/>
    <w:multiLevelType w:val="hybridMultilevel"/>
    <w:tmpl w:val="7BFC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F4D93"/>
    <w:multiLevelType w:val="hybridMultilevel"/>
    <w:tmpl w:val="8002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C4333"/>
    <w:multiLevelType w:val="hybridMultilevel"/>
    <w:tmpl w:val="39B8C77C"/>
    <w:lvl w:ilvl="0" w:tplc="117E620E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E7F11"/>
    <w:multiLevelType w:val="hybridMultilevel"/>
    <w:tmpl w:val="12D6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1C43"/>
    <w:multiLevelType w:val="hybridMultilevel"/>
    <w:tmpl w:val="D8DE3EA8"/>
    <w:lvl w:ilvl="0" w:tplc="26284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6D200">
      <w:numFmt w:val="none"/>
      <w:lvlText w:val=""/>
      <w:lvlJc w:val="left"/>
      <w:pPr>
        <w:tabs>
          <w:tab w:val="num" w:pos="360"/>
        </w:tabs>
      </w:pPr>
    </w:lvl>
    <w:lvl w:ilvl="2" w:tplc="FE243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C7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84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6E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43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A6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03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954329D"/>
    <w:multiLevelType w:val="hybridMultilevel"/>
    <w:tmpl w:val="C4CA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71596"/>
    <w:multiLevelType w:val="hybridMultilevel"/>
    <w:tmpl w:val="7BD8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6329B"/>
    <w:multiLevelType w:val="hybridMultilevel"/>
    <w:tmpl w:val="CCFEE8A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75766"/>
    <w:multiLevelType w:val="hybridMultilevel"/>
    <w:tmpl w:val="EE5A8570"/>
    <w:lvl w:ilvl="0" w:tplc="E8D6F37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8"/>
  </w:num>
  <w:num w:numId="14">
    <w:abstractNumId w:val="1"/>
  </w:num>
  <w:num w:numId="15">
    <w:abstractNumId w:val="13"/>
  </w:num>
  <w:num w:numId="16">
    <w:abstractNumId w:val="16"/>
  </w:num>
  <w:num w:numId="17">
    <w:abstractNumId w:val="14"/>
  </w:num>
  <w:num w:numId="18">
    <w:abstractNumId w:val="4"/>
  </w:num>
  <w:num w:numId="19">
    <w:abstractNumId w:val="15"/>
  </w:num>
  <w:num w:numId="20">
    <w:abstractNumId w:val="7"/>
  </w:num>
  <w:num w:numId="21">
    <w:abstractNumId w:val="19"/>
  </w:num>
  <w:num w:numId="22">
    <w:abstractNumId w:val="20"/>
  </w:num>
  <w:num w:numId="23">
    <w:abstractNumId w:val="10"/>
  </w:num>
  <w:num w:numId="24">
    <w:abstractNumId w:val="17"/>
  </w:num>
  <w:num w:numId="25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5D"/>
    <w:rsid w:val="0029453D"/>
    <w:rsid w:val="008B375D"/>
    <w:rsid w:val="00A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B732"/>
  <w15:chartTrackingRefBased/>
  <w15:docId w15:val="{D435A509-083B-478A-99D0-8389AF24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3D"/>
  </w:style>
  <w:style w:type="paragraph" w:styleId="1">
    <w:name w:val="heading 1"/>
    <w:basedOn w:val="a"/>
    <w:next w:val="a"/>
    <w:link w:val="10"/>
    <w:qFormat/>
    <w:rsid w:val="002945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945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945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945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945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9453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945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9453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945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53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9453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9453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9453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9453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9453D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29453D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29453D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29453D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2945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9453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945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945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945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945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945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945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9453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9453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9453D"/>
    <w:rPr>
      <w:sz w:val="24"/>
      <w:szCs w:val="24"/>
    </w:rPr>
  </w:style>
  <w:style w:type="character" w:customStyle="1" w:styleId="QuoteChar">
    <w:name w:val="Quote Char"/>
    <w:uiPriority w:val="29"/>
    <w:rsid w:val="0029453D"/>
    <w:rPr>
      <w:i/>
    </w:rPr>
  </w:style>
  <w:style w:type="character" w:customStyle="1" w:styleId="IntenseQuoteChar">
    <w:name w:val="Intense Quote Char"/>
    <w:uiPriority w:val="30"/>
    <w:rsid w:val="0029453D"/>
    <w:rPr>
      <w:i/>
    </w:rPr>
  </w:style>
  <w:style w:type="character" w:customStyle="1" w:styleId="HeaderChar">
    <w:name w:val="Header Char"/>
    <w:basedOn w:val="a0"/>
    <w:uiPriority w:val="99"/>
    <w:rsid w:val="0029453D"/>
  </w:style>
  <w:style w:type="character" w:customStyle="1" w:styleId="CaptionChar">
    <w:name w:val="Caption Char"/>
    <w:uiPriority w:val="99"/>
    <w:rsid w:val="0029453D"/>
  </w:style>
  <w:style w:type="character" w:customStyle="1" w:styleId="FootnoteTextChar">
    <w:name w:val="Footnote Text Char"/>
    <w:uiPriority w:val="99"/>
    <w:rsid w:val="0029453D"/>
    <w:rPr>
      <w:sz w:val="18"/>
    </w:rPr>
  </w:style>
  <w:style w:type="character" w:customStyle="1" w:styleId="EndnoteTextChar">
    <w:name w:val="Endnote Text Char"/>
    <w:uiPriority w:val="99"/>
    <w:rsid w:val="0029453D"/>
    <w:rPr>
      <w:sz w:val="20"/>
    </w:rPr>
  </w:style>
  <w:style w:type="paragraph" w:styleId="a3">
    <w:name w:val="List Paragraph"/>
    <w:basedOn w:val="a"/>
    <w:link w:val="a4"/>
    <w:uiPriority w:val="34"/>
    <w:qFormat/>
    <w:rsid w:val="0029453D"/>
    <w:pPr>
      <w:ind w:left="720"/>
      <w:contextualSpacing/>
    </w:pPr>
  </w:style>
  <w:style w:type="paragraph" w:styleId="a5">
    <w:name w:val="No Spacing"/>
    <w:uiPriority w:val="1"/>
    <w:qFormat/>
    <w:rsid w:val="0029453D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29453D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29453D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9453D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53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9453D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9453D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2945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29453D"/>
    <w:rPr>
      <w:i/>
      <w:shd w:val="clear" w:color="auto" w:fill="F2F2F2"/>
    </w:rPr>
  </w:style>
  <w:style w:type="paragraph" w:styleId="ac">
    <w:name w:val="header"/>
    <w:basedOn w:val="a"/>
    <w:link w:val="ad"/>
    <w:unhideWhenUsed/>
    <w:rsid w:val="002945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9453D"/>
  </w:style>
  <w:style w:type="paragraph" w:styleId="ae">
    <w:name w:val="footer"/>
    <w:basedOn w:val="a"/>
    <w:link w:val="af"/>
    <w:uiPriority w:val="99"/>
    <w:unhideWhenUsed/>
    <w:rsid w:val="002945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453D"/>
  </w:style>
  <w:style w:type="character" w:customStyle="1" w:styleId="FooterChar">
    <w:name w:val="Footer Char"/>
    <w:basedOn w:val="a0"/>
    <w:uiPriority w:val="99"/>
    <w:rsid w:val="0029453D"/>
  </w:style>
  <w:style w:type="paragraph" w:styleId="af0">
    <w:name w:val="caption"/>
    <w:basedOn w:val="a"/>
    <w:next w:val="a"/>
    <w:unhideWhenUsed/>
    <w:qFormat/>
    <w:rsid w:val="0029453D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39"/>
    <w:rsid w:val="002945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9453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9453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9453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45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453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29453D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unhideWhenUsed/>
    <w:rsid w:val="0029453D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rsid w:val="0029453D"/>
    <w:rPr>
      <w:sz w:val="18"/>
    </w:rPr>
  </w:style>
  <w:style w:type="character" w:styleId="af5">
    <w:name w:val="footnote reference"/>
    <w:basedOn w:val="a0"/>
    <w:uiPriority w:val="99"/>
    <w:unhideWhenUsed/>
    <w:rsid w:val="002945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29453D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9453D"/>
    <w:rPr>
      <w:sz w:val="20"/>
    </w:rPr>
  </w:style>
  <w:style w:type="character" w:styleId="af8">
    <w:name w:val="endnote reference"/>
    <w:basedOn w:val="a0"/>
    <w:uiPriority w:val="99"/>
    <w:semiHidden/>
    <w:unhideWhenUsed/>
    <w:rsid w:val="0029453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9453D"/>
    <w:pPr>
      <w:spacing w:after="57"/>
    </w:pPr>
  </w:style>
  <w:style w:type="paragraph" w:styleId="23">
    <w:name w:val="toc 2"/>
    <w:basedOn w:val="a"/>
    <w:next w:val="a"/>
    <w:uiPriority w:val="39"/>
    <w:unhideWhenUsed/>
    <w:rsid w:val="0029453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9453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9453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9453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9453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9453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9453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9453D"/>
    <w:pPr>
      <w:spacing w:after="57"/>
      <w:ind w:left="2268"/>
    </w:pPr>
  </w:style>
  <w:style w:type="paragraph" w:styleId="af9">
    <w:name w:val="TOC Heading"/>
    <w:uiPriority w:val="39"/>
    <w:unhideWhenUsed/>
    <w:rsid w:val="0029453D"/>
  </w:style>
  <w:style w:type="paragraph" w:styleId="afa">
    <w:name w:val="table of figures"/>
    <w:basedOn w:val="a"/>
    <w:next w:val="a"/>
    <w:uiPriority w:val="99"/>
    <w:unhideWhenUsed/>
    <w:rsid w:val="0029453D"/>
    <w:pPr>
      <w:spacing w:after="0"/>
    </w:pPr>
  </w:style>
  <w:style w:type="paragraph" w:customStyle="1" w:styleId="ConsPlusNormal">
    <w:name w:val="ConsPlusNormal"/>
    <w:rsid w:val="0029453D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rsid w:val="0029453D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nhideWhenUsed/>
    <w:rsid w:val="0029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2945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453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9453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9453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9453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9453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9453D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29453D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rmal (Web)"/>
    <w:basedOn w:val="a"/>
    <w:uiPriority w:val="99"/>
    <w:unhideWhenUsed/>
    <w:rsid w:val="0029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29453D"/>
    <w:rPr>
      <w:rFonts w:ascii="TimesNewRomanPSMT" w:hAnsi="TimesNewRomanPSMT" w:cs="Times New Roman"/>
      <w:color w:val="000000"/>
      <w:sz w:val="28"/>
      <w:szCs w:val="28"/>
    </w:rPr>
  </w:style>
  <w:style w:type="paragraph" w:customStyle="1" w:styleId="Standard">
    <w:name w:val="Standard"/>
    <w:rsid w:val="0029453D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Heading">
    <w:name w:val="Heading"/>
    <w:basedOn w:val="Standard"/>
    <w:next w:val="Textbody"/>
    <w:rsid w:val="0029453D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rsid w:val="00294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  <w:rsid w:val="0029453D"/>
    <w:pPr>
      <w:suppressLineNumbers/>
      <w:tabs>
        <w:tab w:val="center" w:pos="4819"/>
        <w:tab w:val="right" w:pos="9638"/>
      </w:tabs>
    </w:pPr>
  </w:style>
  <w:style w:type="paragraph" w:customStyle="1" w:styleId="14">
    <w:name w:val="Обычный1"/>
    <w:rsid w:val="0029453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29453D"/>
    <w:pPr>
      <w:widowControl w:val="0"/>
      <w:suppressLineNumbers/>
    </w:pPr>
  </w:style>
  <w:style w:type="paragraph" w:customStyle="1" w:styleId="TableHeading">
    <w:name w:val="Table Heading"/>
    <w:basedOn w:val="TableContents"/>
    <w:rsid w:val="0029453D"/>
    <w:pPr>
      <w:jc w:val="center"/>
    </w:pPr>
    <w:rPr>
      <w:b/>
      <w:bCs/>
    </w:rPr>
  </w:style>
  <w:style w:type="character" w:customStyle="1" w:styleId="aff3">
    <w:name w:val="Основной текст Знак"/>
    <w:basedOn w:val="a0"/>
    <w:link w:val="aff4"/>
    <w:rsid w:val="0029453D"/>
    <w:rPr>
      <w:rFonts w:ascii="Times New Roman" w:eastAsia="Times New Roman" w:hAnsi="Times New Roman"/>
      <w:sz w:val="24"/>
      <w:szCs w:val="24"/>
    </w:rPr>
  </w:style>
  <w:style w:type="paragraph" w:customStyle="1" w:styleId="aff5">
    <w:name w:val="МОН основной"/>
    <w:basedOn w:val="a"/>
    <w:rsid w:val="0029453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29453D"/>
  </w:style>
  <w:style w:type="paragraph" w:styleId="aff4">
    <w:name w:val="Body Text"/>
    <w:basedOn w:val="a"/>
    <w:link w:val="aff3"/>
    <w:rsid w:val="0029453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29453D"/>
  </w:style>
  <w:style w:type="character" w:styleId="aff6">
    <w:name w:val="Strong"/>
    <w:basedOn w:val="a0"/>
    <w:uiPriority w:val="22"/>
    <w:qFormat/>
    <w:rsid w:val="0029453D"/>
    <w:rPr>
      <w:b/>
      <w:bCs/>
    </w:rPr>
  </w:style>
  <w:style w:type="character" w:customStyle="1" w:styleId="211pt">
    <w:name w:val="Основной текст (2) + 11 pt;Полужирный"/>
    <w:basedOn w:val="a0"/>
    <w:rsid w:val="00294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2"/>
    <w:rsid w:val="0029453D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5360</Words>
  <Characters>30558</Characters>
  <Application>Microsoft Office Word</Application>
  <DocSecurity>0</DocSecurity>
  <Lines>254</Lines>
  <Paragraphs>71</Paragraphs>
  <ScaleCrop>false</ScaleCrop>
  <Company/>
  <LinksUpToDate>false</LinksUpToDate>
  <CharactersWithSpaces>35847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3</cp:revision>
  <dcterms:created xsi:type="dcterms:W3CDTF">2025-03-13T13:04:00Z</dcterms:created>
  <dcterms:modified xsi:type="dcterms:W3CDTF">2025-03-13T13:12:00Z</dcterms:modified>
</cp:coreProperties>
</file>