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28" w:rsidRPr="003E405D" w:rsidRDefault="00E57328" w:rsidP="00E57328">
      <w:pPr>
        <w:jc w:val="center"/>
        <w:rPr>
          <w:b/>
          <w:bCs w:val="0"/>
        </w:rPr>
      </w:pPr>
      <w:r w:rsidRPr="003E405D">
        <w:rPr>
          <w:b/>
          <w:bCs w:val="0"/>
        </w:rPr>
        <w:t xml:space="preserve">Анализ обстановки с пожарами за </w:t>
      </w:r>
      <w:r w:rsidR="0079772E">
        <w:rPr>
          <w:b/>
          <w:bCs w:val="0"/>
        </w:rPr>
        <w:t>11</w:t>
      </w:r>
      <w:r w:rsidRPr="003E405D">
        <w:rPr>
          <w:b/>
          <w:bCs w:val="0"/>
        </w:rPr>
        <w:t xml:space="preserve"> месяцев 2020 года (Горноуральский ГО)</w:t>
      </w:r>
    </w:p>
    <w:p w:rsidR="00E57328" w:rsidRPr="00434BF3" w:rsidRDefault="0079772E" w:rsidP="00E57328">
      <w:pPr>
        <w:spacing w:before="120"/>
        <w:ind w:firstLine="539"/>
        <w:jc w:val="both"/>
        <w:rPr>
          <w:bCs w:val="0"/>
        </w:rPr>
      </w:pPr>
      <w:r>
        <w:rPr>
          <w:bCs w:val="0"/>
        </w:rPr>
        <w:t>За 11</w:t>
      </w:r>
      <w:r w:rsidR="00E57328" w:rsidRPr="00434BF3">
        <w:rPr>
          <w:bCs w:val="0"/>
        </w:rPr>
        <w:t xml:space="preserve"> месяцев 2020 года на территории Горноуральского</w:t>
      </w:r>
      <w:r>
        <w:rPr>
          <w:bCs w:val="0"/>
        </w:rPr>
        <w:t xml:space="preserve"> городского округа произошло 209</w:t>
      </w:r>
      <w:r w:rsidR="00E57328" w:rsidRPr="00434BF3">
        <w:rPr>
          <w:bCs w:val="0"/>
        </w:rPr>
        <w:t xml:space="preserve"> пожаров (2019</w:t>
      </w:r>
      <w:r>
        <w:rPr>
          <w:bCs w:val="0"/>
        </w:rPr>
        <w:t xml:space="preserve"> г.- 187 пожаров) - рост на 11,8</w:t>
      </w:r>
      <w:r w:rsidR="00E57328" w:rsidRPr="00434BF3">
        <w:rPr>
          <w:bCs w:val="0"/>
        </w:rPr>
        <w:t>%</w:t>
      </w:r>
      <w:r w:rsidR="00B03501">
        <w:rPr>
          <w:bCs w:val="0"/>
        </w:rPr>
        <w:t>. В результате пожаров погибли 7</w:t>
      </w:r>
      <w:r>
        <w:rPr>
          <w:bCs w:val="0"/>
        </w:rPr>
        <w:t xml:space="preserve"> человек (2019г. – 8</w:t>
      </w:r>
      <w:r w:rsidR="00E57328" w:rsidRPr="00434BF3">
        <w:rPr>
          <w:bCs w:val="0"/>
        </w:rPr>
        <w:t xml:space="preserve">). Детей среди погибших нет (2019г. – 2 ребенка). Травмы различной степени тяжести получили 4 человека (2019г.-5) – снижение  на 20%. </w:t>
      </w:r>
    </w:p>
    <w:p w:rsidR="00E57328" w:rsidRPr="000D70EF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0D70EF">
        <w:rPr>
          <w:b/>
          <w:bCs w:val="0"/>
        </w:rPr>
        <w:t>Категории погибших:</w:t>
      </w:r>
    </w:p>
    <w:p w:rsidR="00E57328" w:rsidRPr="000D70EF" w:rsidRDefault="00E57328" w:rsidP="00E57328">
      <w:pPr>
        <w:ind w:right="431"/>
        <w:jc w:val="both"/>
        <w:rPr>
          <w:bCs w:val="0"/>
        </w:rPr>
      </w:pPr>
      <w:r w:rsidRPr="000D70EF">
        <w:rPr>
          <w:bCs w:val="0"/>
        </w:rPr>
        <w:t>Рабочий – 0 (2019г. – 2),</w:t>
      </w:r>
    </w:p>
    <w:p w:rsidR="00E57328" w:rsidRPr="000D70EF" w:rsidRDefault="00E57328" w:rsidP="00E57328">
      <w:pPr>
        <w:jc w:val="both"/>
        <w:rPr>
          <w:bCs w:val="0"/>
        </w:rPr>
      </w:pPr>
      <w:r w:rsidRPr="000D70EF">
        <w:rPr>
          <w:bCs w:val="0"/>
        </w:rPr>
        <w:t>Безработный -</w:t>
      </w:r>
      <w:r w:rsidR="00113A32" w:rsidRPr="000D70EF">
        <w:rPr>
          <w:bCs w:val="0"/>
        </w:rPr>
        <w:t>3</w:t>
      </w:r>
      <w:r w:rsidRPr="000D70EF">
        <w:rPr>
          <w:bCs w:val="0"/>
        </w:rPr>
        <w:t xml:space="preserve"> (2019г.-</w:t>
      </w:r>
      <w:r w:rsidR="00042BEB" w:rsidRPr="000D70EF">
        <w:rPr>
          <w:bCs w:val="0"/>
        </w:rPr>
        <w:t>3</w:t>
      </w:r>
      <w:r w:rsidRPr="000D70EF">
        <w:rPr>
          <w:bCs w:val="0"/>
        </w:rPr>
        <w:t>),</w:t>
      </w:r>
    </w:p>
    <w:p w:rsidR="00E57328" w:rsidRPr="000D70EF" w:rsidRDefault="00E57328" w:rsidP="00E57328">
      <w:pPr>
        <w:jc w:val="both"/>
        <w:rPr>
          <w:bCs w:val="0"/>
        </w:rPr>
      </w:pPr>
      <w:r w:rsidRPr="000D70EF">
        <w:rPr>
          <w:bCs w:val="0"/>
        </w:rPr>
        <w:t>Пенсионер – 4 (2019г.-</w:t>
      </w:r>
      <w:r w:rsidR="00042BEB" w:rsidRPr="000D70EF">
        <w:rPr>
          <w:bCs w:val="0"/>
        </w:rPr>
        <w:t>1</w:t>
      </w:r>
      <w:r w:rsidRPr="000D70EF">
        <w:rPr>
          <w:bCs w:val="0"/>
        </w:rPr>
        <w:t>),</w:t>
      </w:r>
    </w:p>
    <w:p w:rsidR="00E57328" w:rsidRPr="000D70EF" w:rsidRDefault="00E57328" w:rsidP="00E57328">
      <w:pPr>
        <w:jc w:val="both"/>
        <w:rPr>
          <w:bCs w:val="0"/>
        </w:rPr>
      </w:pPr>
      <w:r w:rsidRPr="000D70EF">
        <w:rPr>
          <w:bCs w:val="0"/>
        </w:rPr>
        <w:t>Ребенок дошкольного возраста - 0 (2019г.- 2)</w:t>
      </w:r>
    </w:p>
    <w:p w:rsidR="00E57328" w:rsidRPr="00434BF3" w:rsidRDefault="00E57328" w:rsidP="00E57328">
      <w:pPr>
        <w:jc w:val="both"/>
        <w:rPr>
          <w:bCs w:val="0"/>
        </w:rPr>
      </w:pPr>
      <w:r w:rsidRPr="000D70EF">
        <w:rPr>
          <w:bCs w:val="0"/>
        </w:rPr>
        <w:t>Прочее трудоспособное население - 0 (2019г.- 1)</w:t>
      </w:r>
      <w:r w:rsidRPr="00434BF3">
        <w:rPr>
          <w:bCs w:val="0"/>
        </w:rPr>
        <w:t xml:space="preserve"> </w:t>
      </w:r>
    </w:p>
    <w:p w:rsidR="00E57328" w:rsidRPr="00434BF3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434BF3">
        <w:rPr>
          <w:b/>
          <w:bCs w:val="0"/>
        </w:rPr>
        <w:t>Распределение количества погибших по основным причинам пожаров: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>Не</w:t>
      </w:r>
      <w:r w:rsidR="0080279E">
        <w:rPr>
          <w:bCs w:val="0"/>
        </w:rPr>
        <w:t>осторожное обращение с огнем – 6</w:t>
      </w:r>
      <w:r w:rsidR="00042BEB">
        <w:rPr>
          <w:bCs w:val="0"/>
        </w:rPr>
        <w:t xml:space="preserve"> (2019г.-2</w:t>
      </w:r>
      <w:r w:rsidRPr="00434BF3">
        <w:rPr>
          <w:bCs w:val="0"/>
        </w:rPr>
        <w:t>)</w:t>
      </w:r>
      <w:r w:rsidR="00042BEB">
        <w:rPr>
          <w:bCs w:val="0"/>
        </w:rPr>
        <w:t xml:space="preserve">, </w:t>
      </w:r>
      <w:r w:rsidR="00042BEB" w:rsidRPr="00C15DEF">
        <w:rPr>
          <w:b/>
          <w:bCs w:val="0"/>
          <w:i/>
        </w:rPr>
        <w:t>увеличение в 3</w:t>
      </w:r>
      <w:r w:rsidR="00F936AF" w:rsidRPr="00C15DEF">
        <w:rPr>
          <w:b/>
          <w:bCs w:val="0"/>
          <w:i/>
        </w:rPr>
        <w:t xml:space="preserve"> раз</w:t>
      </w:r>
      <w:r w:rsidR="00F936AF">
        <w:rPr>
          <w:bCs w:val="0"/>
        </w:rPr>
        <w:t xml:space="preserve">, </w:t>
      </w:r>
      <w:r w:rsidRPr="00434BF3">
        <w:rPr>
          <w:bCs w:val="0"/>
        </w:rPr>
        <w:t>из них:</w:t>
      </w:r>
    </w:p>
    <w:p w:rsidR="00E57328" w:rsidRPr="00434BF3" w:rsidRDefault="00E57328" w:rsidP="00E57328">
      <w:pPr>
        <w:ind w:left="426"/>
        <w:jc w:val="both"/>
        <w:rPr>
          <w:bCs w:val="0"/>
          <w:i/>
        </w:rPr>
      </w:pPr>
      <w:r w:rsidRPr="00434BF3">
        <w:rPr>
          <w:bCs w:val="0"/>
          <w:i/>
        </w:rPr>
        <w:t>- неосторожное о</w:t>
      </w:r>
      <w:r w:rsidR="0080279E">
        <w:rPr>
          <w:bCs w:val="0"/>
          <w:i/>
        </w:rPr>
        <w:t>бращение с огнем при курении - 4</w:t>
      </w:r>
      <w:r w:rsidRPr="00434BF3">
        <w:rPr>
          <w:bCs w:val="0"/>
          <w:i/>
        </w:rPr>
        <w:t xml:space="preserve"> (2019г. – </w:t>
      </w:r>
      <w:r w:rsidR="00F936AF">
        <w:rPr>
          <w:bCs w:val="0"/>
          <w:i/>
        </w:rPr>
        <w:t>1</w:t>
      </w:r>
      <w:r w:rsidRPr="00434BF3">
        <w:rPr>
          <w:bCs w:val="0"/>
          <w:i/>
        </w:rPr>
        <w:t xml:space="preserve">) </w:t>
      </w:r>
      <w:r w:rsidRPr="00434BF3">
        <w:rPr>
          <w:b/>
          <w:bCs w:val="0"/>
          <w:i/>
        </w:rPr>
        <w:t xml:space="preserve">увеличение </w:t>
      </w:r>
      <w:r w:rsidR="00F936AF">
        <w:rPr>
          <w:b/>
          <w:bCs w:val="0"/>
          <w:i/>
        </w:rPr>
        <w:t>в 4 раза</w:t>
      </w:r>
      <w:r w:rsidRPr="00434BF3">
        <w:rPr>
          <w:b/>
          <w:bCs w:val="0"/>
          <w:i/>
        </w:rPr>
        <w:t>.</w:t>
      </w:r>
    </w:p>
    <w:p w:rsidR="00E57328" w:rsidRPr="00434BF3" w:rsidRDefault="00E57328" w:rsidP="00E57328">
      <w:pPr>
        <w:jc w:val="both"/>
        <w:rPr>
          <w:bCs w:val="0"/>
          <w:i/>
        </w:rPr>
      </w:pPr>
      <w:r w:rsidRPr="00434BF3">
        <w:rPr>
          <w:bCs w:val="0"/>
        </w:rPr>
        <w:t>Нарушение правил устройства и эксплуатации печного отопления</w:t>
      </w:r>
      <w:r w:rsidRPr="00434BF3">
        <w:rPr>
          <w:bCs w:val="0"/>
          <w:i/>
        </w:rPr>
        <w:t xml:space="preserve"> – 1 (2019г. - 0) </w:t>
      </w:r>
      <w:r w:rsidRPr="00434BF3">
        <w:rPr>
          <w:b/>
          <w:bCs w:val="0"/>
          <w:i/>
        </w:rPr>
        <w:t>рост</w:t>
      </w:r>
      <w:r w:rsidRPr="00434BF3">
        <w:rPr>
          <w:bCs w:val="0"/>
          <w:i/>
        </w:rPr>
        <w:t>.</w:t>
      </w:r>
    </w:p>
    <w:p w:rsidR="00E57328" w:rsidRPr="00434BF3" w:rsidRDefault="00E57328" w:rsidP="00E57328">
      <w:pPr>
        <w:jc w:val="both"/>
        <w:rPr>
          <w:bCs w:val="0"/>
          <w:i/>
        </w:rPr>
      </w:pPr>
      <w:r w:rsidRPr="00434BF3">
        <w:rPr>
          <w:bCs w:val="0"/>
        </w:rPr>
        <w:t>Нарушение правил устройства и эксплуатации электрооборудования</w:t>
      </w:r>
      <w:r w:rsidRPr="00434BF3">
        <w:rPr>
          <w:bCs w:val="0"/>
          <w:i/>
        </w:rPr>
        <w:t xml:space="preserve"> </w:t>
      </w:r>
      <w:r w:rsidRPr="00434BF3">
        <w:rPr>
          <w:bCs w:val="0"/>
        </w:rPr>
        <w:t xml:space="preserve">– 0 (2019г.- 6) </w:t>
      </w:r>
      <w:r w:rsidRPr="00434BF3">
        <w:rPr>
          <w:bCs w:val="0"/>
          <w:i/>
        </w:rPr>
        <w:t>снижение.</w:t>
      </w:r>
    </w:p>
    <w:p w:rsidR="00E57328" w:rsidRPr="00434BF3" w:rsidRDefault="00042BEB" w:rsidP="00E57328">
      <w:pPr>
        <w:jc w:val="both"/>
        <w:rPr>
          <w:bCs w:val="0"/>
        </w:rPr>
      </w:pPr>
      <w:r>
        <w:rPr>
          <w:bCs w:val="0"/>
        </w:rPr>
        <w:t>Трое из семи</w:t>
      </w:r>
      <w:r w:rsidR="00E57328" w:rsidRPr="00434BF3">
        <w:rPr>
          <w:bCs w:val="0"/>
        </w:rPr>
        <w:t xml:space="preserve"> погибших находились в нетрезвом состоянии.</w:t>
      </w:r>
    </w:p>
    <w:p w:rsidR="00E57328" w:rsidRPr="00434BF3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434BF3">
        <w:rPr>
          <w:b/>
          <w:bCs w:val="0"/>
        </w:rPr>
        <w:t>Распределение количества погибших по основным объектам пожаров:</w:t>
      </w:r>
    </w:p>
    <w:p w:rsidR="00E57328" w:rsidRPr="00F936AF" w:rsidRDefault="0080279E" w:rsidP="00E57328">
      <w:pPr>
        <w:ind w:firstLine="540"/>
        <w:jc w:val="both"/>
        <w:rPr>
          <w:bCs w:val="0"/>
        </w:rPr>
      </w:pPr>
      <w:r w:rsidRPr="00F936AF">
        <w:rPr>
          <w:bCs w:val="0"/>
        </w:rPr>
        <w:t>Жилой сектор – 7</w:t>
      </w:r>
      <w:r w:rsidR="00042BEB">
        <w:rPr>
          <w:bCs w:val="0"/>
        </w:rPr>
        <w:t xml:space="preserve"> (2019г.-8</w:t>
      </w:r>
      <w:r w:rsidR="00E57328" w:rsidRPr="00F936AF">
        <w:rPr>
          <w:bCs w:val="0"/>
        </w:rPr>
        <w:t xml:space="preserve">), </w:t>
      </w:r>
      <w:r w:rsidR="00042BEB">
        <w:rPr>
          <w:bCs w:val="0"/>
        </w:rPr>
        <w:t xml:space="preserve">снижение на 12,5%, </w:t>
      </w:r>
      <w:r w:rsidR="00E57328" w:rsidRPr="00F936AF">
        <w:rPr>
          <w:bCs w:val="0"/>
        </w:rPr>
        <w:t>из них:</w:t>
      </w:r>
    </w:p>
    <w:p w:rsidR="00E57328" w:rsidRPr="00F936AF" w:rsidRDefault="0080279E" w:rsidP="00E57328">
      <w:pPr>
        <w:ind w:firstLine="567"/>
        <w:jc w:val="both"/>
        <w:rPr>
          <w:bCs w:val="0"/>
          <w:i/>
        </w:rPr>
      </w:pPr>
      <w:r w:rsidRPr="00F936AF">
        <w:rPr>
          <w:bCs w:val="0"/>
          <w:i/>
        </w:rPr>
        <w:t xml:space="preserve">          - жилые дома – 6</w:t>
      </w:r>
      <w:r w:rsidR="00042BEB">
        <w:rPr>
          <w:bCs w:val="0"/>
          <w:i/>
        </w:rPr>
        <w:t xml:space="preserve"> (2019г.-5</w:t>
      </w:r>
      <w:r w:rsidR="00E57328" w:rsidRPr="00F936AF">
        <w:rPr>
          <w:bCs w:val="0"/>
          <w:i/>
        </w:rPr>
        <w:t>),</w:t>
      </w:r>
    </w:p>
    <w:p w:rsidR="00E57328" w:rsidRPr="00F936AF" w:rsidRDefault="00E57328" w:rsidP="00E57328">
      <w:pPr>
        <w:ind w:firstLine="540"/>
        <w:jc w:val="both"/>
        <w:rPr>
          <w:bCs w:val="0"/>
          <w:i/>
        </w:rPr>
      </w:pPr>
      <w:r w:rsidRPr="00F936AF">
        <w:rPr>
          <w:bCs w:val="0"/>
          <w:i/>
        </w:rPr>
        <w:t xml:space="preserve">          - садовые дома -1 (2019г.-3).</w:t>
      </w:r>
    </w:p>
    <w:p w:rsidR="00E57328" w:rsidRPr="00434BF3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434BF3">
        <w:rPr>
          <w:b/>
          <w:bCs w:val="0"/>
        </w:rPr>
        <w:t>По причинам пожары распределились следующим образом: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>-неосторожное обращение с огнем – 1</w:t>
      </w:r>
      <w:r w:rsidR="0079772E">
        <w:rPr>
          <w:bCs w:val="0"/>
        </w:rPr>
        <w:t>20</w:t>
      </w:r>
      <w:r w:rsidRPr="00434BF3">
        <w:rPr>
          <w:bCs w:val="0"/>
        </w:rPr>
        <w:t xml:space="preserve"> (2019г. - 1</w:t>
      </w:r>
      <w:r w:rsidR="00B03501">
        <w:rPr>
          <w:bCs w:val="0"/>
        </w:rPr>
        <w:t>1</w:t>
      </w:r>
      <w:r w:rsidR="0079772E">
        <w:rPr>
          <w:bCs w:val="0"/>
        </w:rPr>
        <w:t>8</w:t>
      </w:r>
      <w:r w:rsidRPr="00434BF3">
        <w:rPr>
          <w:bCs w:val="0"/>
        </w:rPr>
        <w:t>)</w:t>
      </w:r>
      <w:r w:rsidR="00C638CF" w:rsidRPr="00434BF3">
        <w:rPr>
          <w:bCs w:val="0"/>
        </w:rPr>
        <w:t xml:space="preserve"> </w:t>
      </w:r>
      <w:r w:rsidRPr="00434BF3">
        <w:rPr>
          <w:bCs w:val="0"/>
        </w:rPr>
        <w:t xml:space="preserve">- </w:t>
      </w:r>
      <w:r w:rsidR="00B03501">
        <w:rPr>
          <w:bCs w:val="0"/>
          <w:i/>
        </w:rPr>
        <w:t>увеличение</w:t>
      </w:r>
      <w:r w:rsidRPr="00434BF3">
        <w:rPr>
          <w:bCs w:val="0"/>
          <w:i/>
        </w:rPr>
        <w:t xml:space="preserve"> на </w:t>
      </w:r>
      <w:r w:rsidR="0079772E">
        <w:rPr>
          <w:bCs w:val="0"/>
          <w:i/>
        </w:rPr>
        <w:t>1,7</w:t>
      </w:r>
      <w:r w:rsidR="00042BEB">
        <w:rPr>
          <w:bCs w:val="0"/>
        </w:rPr>
        <w:t>%;</w:t>
      </w:r>
    </w:p>
    <w:p w:rsidR="00E57328" w:rsidRPr="00434BF3" w:rsidRDefault="00E57328" w:rsidP="00E57328">
      <w:pPr>
        <w:jc w:val="both"/>
        <w:rPr>
          <w:b/>
          <w:bCs w:val="0"/>
          <w:i/>
        </w:rPr>
      </w:pPr>
      <w:r w:rsidRPr="00434BF3">
        <w:rPr>
          <w:bCs w:val="0"/>
        </w:rPr>
        <w:t>-нарушение правил устройства и эксплуатации электрооборудования–</w:t>
      </w:r>
      <w:r w:rsidR="00C638CF" w:rsidRPr="00434BF3">
        <w:rPr>
          <w:bCs w:val="0"/>
        </w:rPr>
        <w:t>3</w:t>
      </w:r>
      <w:r w:rsidR="00042BEB">
        <w:rPr>
          <w:bCs w:val="0"/>
        </w:rPr>
        <w:t>7 (2019г.-30</w:t>
      </w:r>
      <w:r w:rsidRPr="00434BF3">
        <w:rPr>
          <w:bCs w:val="0"/>
        </w:rPr>
        <w:t xml:space="preserve">) </w:t>
      </w:r>
      <w:r w:rsidR="00042BEB">
        <w:rPr>
          <w:b/>
          <w:bCs w:val="0"/>
          <w:i/>
        </w:rPr>
        <w:t>рост на 23,3%;</w:t>
      </w:r>
    </w:p>
    <w:p w:rsidR="00E57328" w:rsidRPr="00434BF3" w:rsidRDefault="00E57328" w:rsidP="00E57328">
      <w:pPr>
        <w:jc w:val="both"/>
        <w:rPr>
          <w:b/>
          <w:bCs w:val="0"/>
          <w:i/>
        </w:rPr>
      </w:pPr>
      <w:r w:rsidRPr="00434BF3">
        <w:rPr>
          <w:bCs w:val="0"/>
        </w:rPr>
        <w:t>-нарушение правил устройства и эк</w:t>
      </w:r>
      <w:r w:rsidR="00B03501">
        <w:rPr>
          <w:bCs w:val="0"/>
        </w:rPr>
        <w:t>с</w:t>
      </w:r>
      <w:r w:rsidR="00042BEB">
        <w:rPr>
          <w:bCs w:val="0"/>
        </w:rPr>
        <w:t xml:space="preserve">плуатации печного отопления – 35 </w:t>
      </w:r>
      <w:r w:rsidRPr="00434BF3">
        <w:rPr>
          <w:bCs w:val="0"/>
        </w:rPr>
        <w:t xml:space="preserve">(2019г. - </w:t>
      </w:r>
      <w:r w:rsidR="00042BEB">
        <w:rPr>
          <w:bCs w:val="0"/>
        </w:rPr>
        <w:t>28</w:t>
      </w:r>
      <w:r w:rsidRPr="00434BF3">
        <w:rPr>
          <w:bCs w:val="0"/>
        </w:rPr>
        <w:t xml:space="preserve">) </w:t>
      </w:r>
      <w:r w:rsidRPr="00434BF3">
        <w:rPr>
          <w:b/>
          <w:bCs w:val="0"/>
          <w:i/>
        </w:rPr>
        <w:t xml:space="preserve">рост на </w:t>
      </w:r>
      <w:r w:rsidR="00042BEB">
        <w:rPr>
          <w:b/>
          <w:bCs w:val="0"/>
          <w:i/>
        </w:rPr>
        <w:t>25</w:t>
      </w:r>
      <w:r w:rsidRPr="00434BF3">
        <w:rPr>
          <w:b/>
          <w:bCs w:val="0"/>
          <w:i/>
        </w:rPr>
        <w:t>%</w:t>
      </w:r>
      <w:r w:rsidR="00042BEB">
        <w:rPr>
          <w:b/>
          <w:bCs w:val="0"/>
        </w:rPr>
        <w:t>;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 xml:space="preserve">-нарушение правил устройства и эксплуатации транспортных средств – </w:t>
      </w:r>
      <w:r w:rsidR="00C638CF" w:rsidRPr="00434BF3">
        <w:rPr>
          <w:bCs w:val="0"/>
        </w:rPr>
        <w:t>5</w:t>
      </w:r>
      <w:r w:rsidRPr="00434BF3">
        <w:rPr>
          <w:bCs w:val="0"/>
        </w:rPr>
        <w:t xml:space="preserve"> (2019г. – </w:t>
      </w:r>
      <w:r w:rsidR="00B03501">
        <w:rPr>
          <w:bCs w:val="0"/>
        </w:rPr>
        <w:t>2</w:t>
      </w:r>
      <w:r w:rsidRPr="00434BF3">
        <w:rPr>
          <w:bCs w:val="0"/>
        </w:rPr>
        <w:t xml:space="preserve">) </w:t>
      </w:r>
      <w:r w:rsidRPr="00434BF3">
        <w:rPr>
          <w:b/>
          <w:bCs w:val="0"/>
          <w:i/>
        </w:rPr>
        <w:t>рост</w:t>
      </w:r>
      <w:r w:rsidR="00C638CF" w:rsidRPr="00434BF3">
        <w:rPr>
          <w:b/>
          <w:bCs w:val="0"/>
          <w:i/>
        </w:rPr>
        <w:t xml:space="preserve"> в </w:t>
      </w:r>
      <w:r w:rsidR="00B03501">
        <w:rPr>
          <w:b/>
          <w:bCs w:val="0"/>
          <w:i/>
        </w:rPr>
        <w:t>2,</w:t>
      </w:r>
      <w:r w:rsidR="00C638CF" w:rsidRPr="00434BF3">
        <w:rPr>
          <w:b/>
          <w:bCs w:val="0"/>
          <w:i/>
        </w:rPr>
        <w:t>5 раз</w:t>
      </w:r>
      <w:r w:rsidRPr="00434BF3">
        <w:rPr>
          <w:b/>
          <w:bCs w:val="0"/>
          <w:i/>
        </w:rPr>
        <w:t>,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 xml:space="preserve">-поджог – </w:t>
      </w:r>
      <w:r w:rsidR="00B03501">
        <w:rPr>
          <w:bCs w:val="0"/>
        </w:rPr>
        <w:t>9</w:t>
      </w:r>
      <w:r w:rsidRPr="00434BF3">
        <w:rPr>
          <w:bCs w:val="0"/>
        </w:rPr>
        <w:t xml:space="preserve"> (2019г. – </w:t>
      </w:r>
      <w:r w:rsidR="00042BEB">
        <w:rPr>
          <w:bCs w:val="0"/>
        </w:rPr>
        <w:t>8</w:t>
      </w:r>
      <w:r w:rsidRPr="00434BF3">
        <w:rPr>
          <w:bCs w:val="0"/>
        </w:rPr>
        <w:t xml:space="preserve">) </w:t>
      </w:r>
      <w:r w:rsidRPr="00434BF3">
        <w:rPr>
          <w:b/>
          <w:bCs w:val="0"/>
          <w:i/>
        </w:rPr>
        <w:t xml:space="preserve">рост на </w:t>
      </w:r>
      <w:r w:rsidR="00042BEB">
        <w:rPr>
          <w:b/>
          <w:bCs w:val="0"/>
          <w:i/>
        </w:rPr>
        <w:t>12,5</w:t>
      </w:r>
      <w:r w:rsidRPr="00434BF3">
        <w:rPr>
          <w:b/>
          <w:bCs w:val="0"/>
          <w:i/>
        </w:rPr>
        <w:t>%,</w:t>
      </w:r>
    </w:p>
    <w:p w:rsidR="00E57328" w:rsidRPr="00434BF3" w:rsidRDefault="00042BEB" w:rsidP="00E57328">
      <w:pPr>
        <w:jc w:val="both"/>
        <w:rPr>
          <w:bCs w:val="0"/>
        </w:rPr>
      </w:pPr>
      <w:r>
        <w:rPr>
          <w:bCs w:val="0"/>
        </w:rPr>
        <w:t>-прочие причины – 3</w:t>
      </w:r>
      <w:r w:rsidR="00E57328" w:rsidRPr="00434BF3">
        <w:rPr>
          <w:bCs w:val="0"/>
        </w:rPr>
        <w:t xml:space="preserve"> (2019г. – 1) </w:t>
      </w:r>
      <w:r>
        <w:rPr>
          <w:b/>
          <w:bCs w:val="0"/>
          <w:i/>
        </w:rPr>
        <w:t>увеличение в 3</w:t>
      </w:r>
      <w:r w:rsidR="00E57328" w:rsidRPr="00434BF3">
        <w:rPr>
          <w:b/>
          <w:bCs w:val="0"/>
          <w:i/>
        </w:rPr>
        <w:t xml:space="preserve"> раза</w:t>
      </w:r>
      <w:r w:rsidR="00E57328" w:rsidRPr="00434BF3">
        <w:rPr>
          <w:bCs w:val="0"/>
        </w:rPr>
        <w:t>.</w:t>
      </w:r>
    </w:p>
    <w:p w:rsidR="00E57328" w:rsidRPr="00434BF3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434BF3">
        <w:rPr>
          <w:b/>
          <w:bCs w:val="0"/>
        </w:rPr>
        <w:t>По местам возникновения пожары распределились следующим образом:</w:t>
      </w:r>
    </w:p>
    <w:p w:rsidR="00E57328" w:rsidRPr="00434BF3" w:rsidRDefault="0079772E" w:rsidP="00E57328">
      <w:pPr>
        <w:jc w:val="both"/>
        <w:rPr>
          <w:bCs w:val="0"/>
        </w:rPr>
      </w:pPr>
      <w:r>
        <w:rPr>
          <w:bCs w:val="0"/>
        </w:rPr>
        <w:t>- в жилом секторе – 94</w:t>
      </w:r>
      <w:r w:rsidR="00E57328" w:rsidRPr="00434BF3">
        <w:rPr>
          <w:bCs w:val="0"/>
        </w:rPr>
        <w:t xml:space="preserve"> (2019г.- </w:t>
      </w:r>
      <w:r>
        <w:rPr>
          <w:bCs w:val="0"/>
        </w:rPr>
        <w:t>70</w:t>
      </w:r>
      <w:r w:rsidR="00E57328" w:rsidRPr="00434BF3">
        <w:rPr>
          <w:bCs w:val="0"/>
        </w:rPr>
        <w:t xml:space="preserve">) </w:t>
      </w:r>
      <w:r>
        <w:rPr>
          <w:b/>
          <w:bCs w:val="0"/>
          <w:i/>
        </w:rPr>
        <w:t>рост на 34,3</w:t>
      </w:r>
      <w:r w:rsidR="00E57328" w:rsidRPr="00434BF3">
        <w:rPr>
          <w:b/>
          <w:bCs w:val="0"/>
          <w:i/>
        </w:rPr>
        <w:t>%,</w:t>
      </w:r>
      <w:r w:rsidR="00E57328" w:rsidRPr="00434BF3">
        <w:rPr>
          <w:bCs w:val="0"/>
        </w:rPr>
        <w:t xml:space="preserve"> в том числе: </w:t>
      </w:r>
    </w:p>
    <w:p w:rsidR="00E57328" w:rsidRPr="00F936AF" w:rsidRDefault="0079772E" w:rsidP="00E57328">
      <w:pPr>
        <w:ind w:firstLine="1134"/>
        <w:jc w:val="both"/>
        <w:rPr>
          <w:bCs w:val="0"/>
          <w:i/>
        </w:rPr>
      </w:pPr>
      <w:r>
        <w:rPr>
          <w:bCs w:val="0"/>
          <w:i/>
        </w:rPr>
        <w:t>- в жилых домах - 35</w:t>
      </w:r>
      <w:r w:rsidR="00E57328" w:rsidRPr="00F936AF">
        <w:rPr>
          <w:bCs w:val="0"/>
          <w:i/>
        </w:rPr>
        <w:t xml:space="preserve"> (2019 г.- </w:t>
      </w:r>
      <w:r>
        <w:rPr>
          <w:bCs w:val="0"/>
          <w:i/>
        </w:rPr>
        <w:t>23</w:t>
      </w:r>
      <w:r w:rsidR="00E57328" w:rsidRPr="00F936AF">
        <w:rPr>
          <w:bCs w:val="0"/>
          <w:i/>
        </w:rPr>
        <w:t xml:space="preserve">) </w:t>
      </w:r>
      <w:r w:rsidR="00E57328" w:rsidRPr="00F936AF">
        <w:rPr>
          <w:b/>
          <w:bCs w:val="0"/>
          <w:i/>
        </w:rPr>
        <w:t xml:space="preserve">рост на </w:t>
      </w:r>
      <w:r>
        <w:rPr>
          <w:b/>
          <w:bCs w:val="0"/>
          <w:i/>
        </w:rPr>
        <w:t>52,2</w:t>
      </w:r>
      <w:r w:rsidR="00E57328" w:rsidRPr="00F936AF">
        <w:rPr>
          <w:b/>
          <w:bCs w:val="0"/>
          <w:i/>
        </w:rPr>
        <w:t>%,</w:t>
      </w:r>
    </w:p>
    <w:p w:rsidR="00E57328" w:rsidRPr="00F936AF" w:rsidRDefault="0079772E" w:rsidP="00E57328">
      <w:pPr>
        <w:ind w:left="180" w:firstLine="954"/>
        <w:jc w:val="both"/>
        <w:rPr>
          <w:bCs w:val="0"/>
          <w:i/>
        </w:rPr>
      </w:pPr>
      <w:r>
        <w:rPr>
          <w:bCs w:val="0"/>
          <w:i/>
        </w:rPr>
        <w:t>- в садовых домах – 22</w:t>
      </w:r>
      <w:r w:rsidR="00E57328" w:rsidRPr="00F936AF">
        <w:rPr>
          <w:bCs w:val="0"/>
          <w:i/>
        </w:rPr>
        <w:t xml:space="preserve"> (2019г.- </w:t>
      </w:r>
      <w:r>
        <w:rPr>
          <w:bCs w:val="0"/>
          <w:i/>
        </w:rPr>
        <w:t>15</w:t>
      </w:r>
      <w:r w:rsidR="00E57328" w:rsidRPr="00F936AF">
        <w:rPr>
          <w:bCs w:val="0"/>
          <w:i/>
        </w:rPr>
        <w:t xml:space="preserve">) </w:t>
      </w:r>
      <w:r w:rsidR="00E57328" w:rsidRPr="00F936AF">
        <w:rPr>
          <w:b/>
          <w:bCs w:val="0"/>
          <w:i/>
        </w:rPr>
        <w:t xml:space="preserve">рост на </w:t>
      </w:r>
      <w:r>
        <w:rPr>
          <w:b/>
          <w:bCs w:val="0"/>
          <w:i/>
        </w:rPr>
        <w:t>46,7</w:t>
      </w:r>
      <w:r w:rsidR="00E57328" w:rsidRPr="00F936AF">
        <w:rPr>
          <w:b/>
          <w:bCs w:val="0"/>
          <w:i/>
        </w:rPr>
        <w:t>%</w:t>
      </w:r>
      <w:r w:rsidR="00E57328" w:rsidRPr="00F936AF">
        <w:rPr>
          <w:bCs w:val="0"/>
          <w:i/>
        </w:rPr>
        <w:t>,</w:t>
      </w:r>
    </w:p>
    <w:p w:rsidR="00E57328" w:rsidRPr="00F936AF" w:rsidRDefault="00E57328" w:rsidP="00E57328">
      <w:pPr>
        <w:ind w:firstLine="1134"/>
        <w:jc w:val="both"/>
        <w:rPr>
          <w:bCs w:val="0"/>
          <w:i/>
        </w:rPr>
      </w:pPr>
      <w:r w:rsidRPr="00F936AF">
        <w:rPr>
          <w:bCs w:val="0"/>
          <w:i/>
        </w:rPr>
        <w:t xml:space="preserve">- в банях – </w:t>
      </w:r>
      <w:r w:rsidR="00986F95" w:rsidRPr="00F936AF">
        <w:rPr>
          <w:bCs w:val="0"/>
          <w:i/>
        </w:rPr>
        <w:t>3</w:t>
      </w:r>
      <w:r w:rsidR="0079772E">
        <w:rPr>
          <w:bCs w:val="0"/>
          <w:i/>
        </w:rPr>
        <w:t>4</w:t>
      </w:r>
      <w:r w:rsidRPr="00F936AF">
        <w:rPr>
          <w:bCs w:val="0"/>
          <w:i/>
        </w:rPr>
        <w:t xml:space="preserve"> (2019г.- </w:t>
      </w:r>
      <w:r w:rsidR="00254CCF" w:rsidRPr="00F936AF">
        <w:rPr>
          <w:bCs w:val="0"/>
          <w:i/>
        </w:rPr>
        <w:t>30</w:t>
      </w:r>
      <w:r w:rsidRPr="00F936AF">
        <w:rPr>
          <w:bCs w:val="0"/>
          <w:i/>
        </w:rPr>
        <w:t xml:space="preserve">) </w:t>
      </w:r>
      <w:r w:rsidRPr="00F936AF">
        <w:rPr>
          <w:b/>
          <w:bCs w:val="0"/>
          <w:i/>
        </w:rPr>
        <w:t xml:space="preserve">рост на </w:t>
      </w:r>
      <w:r w:rsidR="0079772E">
        <w:rPr>
          <w:b/>
          <w:bCs w:val="0"/>
          <w:i/>
        </w:rPr>
        <w:t>13,3</w:t>
      </w:r>
      <w:r w:rsidRPr="00F936AF">
        <w:rPr>
          <w:b/>
          <w:bCs w:val="0"/>
          <w:i/>
        </w:rPr>
        <w:t xml:space="preserve"> %,</w:t>
      </w:r>
    </w:p>
    <w:p w:rsidR="00E57328" w:rsidRPr="00F936AF" w:rsidRDefault="00E57328" w:rsidP="00E57328">
      <w:pPr>
        <w:ind w:firstLine="1134"/>
        <w:jc w:val="both"/>
        <w:rPr>
          <w:bCs w:val="0"/>
          <w:i/>
        </w:rPr>
      </w:pPr>
      <w:r w:rsidRPr="00F936AF">
        <w:rPr>
          <w:bCs w:val="0"/>
          <w:i/>
        </w:rPr>
        <w:t xml:space="preserve">- в гаражах – </w:t>
      </w:r>
      <w:r w:rsidR="00020265" w:rsidRPr="00F936AF">
        <w:rPr>
          <w:bCs w:val="0"/>
          <w:i/>
        </w:rPr>
        <w:t>1</w:t>
      </w:r>
      <w:r w:rsidRPr="00F936AF">
        <w:rPr>
          <w:bCs w:val="0"/>
          <w:i/>
        </w:rPr>
        <w:t xml:space="preserve"> (2019г.-0) </w:t>
      </w:r>
      <w:r w:rsidRPr="00F936AF">
        <w:rPr>
          <w:b/>
          <w:bCs w:val="0"/>
          <w:i/>
        </w:rPr>
        <w:t>увеличение</w:t>
      </w:r>
      <w:r w:rsidRPr="00F936AF">
        <w:rPr>
          <w:bCs w:val="0"/>
          <w:i/>
        </w:rPr>
        <w:t>,</w:t>
      </w:r>
    </w:p>
    <w:p w:rsidR="00E57328" w:rsidRPr="00434BF3" w:rsidRDefault="00E57328" w:rsidP="00E57328">
      <w:pPr>
        <w:ind w:firstLine="1134"/>
        <w:jc w:val="both"/>
        <w:rPr>
          <w:bCs w:val="0"/>
          <w:i/>
        </w:rPr>
      </w:pPr>
      <w:r w:rsidRPr="00434BF3">
        <w:rPr>
          <w:bCs w:val="0"/>
          <w:i/>
        </w:rPr>
        <w:t>- на пр</w:t>
      </w:r>
      <w:r w:rsidR="0079772E">
        <w:rPr>
          <w:bCs w:val="0"/>
          <w:i/>
        </w:rPr>
        <w:t>очих объектах жилого сектора – 2</w:t>
      </w:r>
      <w:r w:rsidR="00113A32">
        <w:rPr>
          <w:bCs w:val="0"/>
          <w:i/>
        </w:rPr>
        <w:t xml:space="preserve"> (2019г. -</w:t>
      </w:r>
      <w:r w:rsidR="0079772E">
        <w:rPr>
          <w:bCs w:val="0"/>
          <w:i/>
        </w:rPr>
        <w:t>1</w:t>
      </w:r>
      <w:r w:rsidRPr="00434BF3">
        <w:rPr>
          <w:bCs w:val="0"/>
          <w:i/>
        </w:rPr>
        <w:t xml:space="preserve">) </w:t>
      </w:r>
      <w:r w:rsidRPr="00434BF3">
        <w:rPr>
          <w:b/>
          <w:bCs w:val="0"/>
          <w:i/>
        </w:rPr>
        <w:t>увеличение</w:t>
      </w:r>
      <w:r w:rsidRPr="00434BF3">
        <w:rPr>
          <w:bCs w:val="0"/>
          <w:i/>
        </w:rPr>
        <w:t>.</w:t>
      </w:r>
    </w:p>
    <w:p w:rsidR="00E57328" w:rsidRPr="00434BF3" w:rsidRDefault="00E57328" w:rsidP="00E57328">
      <w:pPr>
        <w:jc w:val="both"/>
        <w:rPr>
          <w:bCs w:val="0"/>
          <w:i/>
        </w:rPr>
      </w:pPr>
      <w:r w:rsidRPr="00434BF3">
        <w:rPr>
          <w:bCs w:val="0"/>
          <w:i/>
        </w:rPr>
        <w:t>-</w:t>
      </w:r>
      <w:r w:rsidRPr="00434BF3">
        <w:rPr>
          <w:bCs w:val="0"/>
        </w:rPr>
        <w:t>на объектах общественного назначения</w:t>
      </w:r>
      <w:r w:rsidRPr="00434BF3">
        <w:rPr>
          <w:bCs w:val="0"/>
          <w:i/>
        </w:rPr>
        <w:t xml:space="preserve"> - 1 (2019г. -0) </w:t>
      </w:r>
      <w:r w:rsidRPr="00434BF3">
        <w:rPr>
          <w:b/>
          <w:bCs w:val="0"/>
          <w:i/>
        </w:rPr>
        <w:t>рост числа пожаров</w:t>
      </w:r>
      <w:r w:rsidRPr="00434BF3">
        <w:rPr>
          <w:bCs w:val="0"/>
          <w:i/>
        </w:rPr>
        <w:t>,</w:t>
      </w:r>
    </w:p>
    <w:p w:rsidR="00E57328" w:rsidRPr="00434BF3" w:rsidRDefault="00E57328" w:rsidP="00E57328">
      <w:pPr>
        <w:jc w:val="both"/>
        <w:rPr>
          <w:bCs w:val="0"/>
          <w:i/>
        </w:rPr>
      </w:pPr>
      <w:r w:rsidRPr="00434BF3">
        <w:rPr>
          <w:bCs w:val="0"/>
          <w:i/>
        </w:rPr>
        <w:t>-</w:t>
      </w:r>
      <w:r w:rsidRPr="00434BF3">
        <w:rPr>
          <w:bCs w:val="0"/>
        </w:rPr>
        <w:t>на транспорте</w:t>
      </w:r>
      <w:r w:rsidRPr="00434BF3">
        <w:rPr>
          <w:bCs w:val="0"/>
          <w:i/>
        </w:rPr>
        <w:t xml:space="preserve"> - </w:t>
      </w:r>
      <w:r w:rsidR="00031679" w:rsidRPr="00434BF3">
        <w:rPr>
          <w:bCs w:val="0"/>
          <w:i/>
        </w:rPr>
        <w:t>6</w:t>
      </w:r>
      <w:r w:rsidRPr="00434BF3">
        <w:rPr>
          <w:bCs w:val="0"/>
          <w:i/>
        </w:rPr>
        <w:t xml:space="preserve"> (2019г. -</w:t>
      </w:r>
      <w:r w:rsidR="0080279E">
        <w:rPr>
          <w:bCs w:val="0"/>
          <w:i/>
        </w:rPr>
        <w:t>4</w:t>
      </w:r>
      <w:r w:rsidRPr="00434BF3">
        <w:rPr>
          <w:bCs w:val="0"/>
          <w:i/>
        </w:rPr>
        <w:t xml:space="preserve">)  </w:t>
      </w:r>
      <w:r w:rsidR="0080279E">
        <w:rPr>
          <w:b/>
          <w:bCs w:val="0"/>
          <w:i/>
        </w:rPr>
        <w:t>увеличение на 50%</w:t>
      </w:r>
      <w:r w:rsidRPr="00434BF3">
        <w:rPr>
          <w:bCs w:val="0"/>
          <w:i/>
        </w:rPr>
        <w:t>,</w:t>
      </w:r>
    </w:p>
    <w:p w:rsidR="00020265" w:rsidRPr="00434BF3" w:rsidRDefault="00E57328" w:rsidP="00E57328">
      <w:pPr>
        <w:jc w:val="both"/>
        <w:rPr>
          <w:b/>
          <w:bCs w:val="0"/>
          <w:i/>
        </w:rPr>
      </w:pPr>
      <w:r w:rsidRPr="00434BF3">
        <w:rPr>
          <w:bCs w:val="0"/>
          <w:i/>
        </w:rPr>
        <w:t>-</w:t>
      </w:r>
      <w:r w:rsidRPr="00434BF3">
        <w:rPr>
          <w:bCs w:val="0"/>
        </w:rPr>
        <w:t>на прочих объектах</w:t>
      </w:r>
      <w:r w:rsidRPr="00434BF3">
        <w:rPr>
          <w:bCs w:val="0"/>
          <w:i/>
        </w:rPr>
        <w:t xml:space="preserve"> – </w:t>
      </w:r>
      <w:r w:rsidR="0080279E">
        <w:rPr>
          <w:bCs w:val="0"/>
          <w:i/>
        </w:rPr>
        <w:t>16</w:t>
      </w:r>
      <w:r w:rsidRPr="00434BF3">
        <w:rPr>
          <w:bCs w:val="0"/>
          <w:i/>
        </w:rPr>
        <w:t xml:space="preserve"> (2019г.-</w:t>
      </w:r>
      <w:r w:rsidR="0079772E">
        <w:rPr>
          <w:bCs w:val="0"/>
          <w:i/>
        </w:rPr>
        <w:t>3</w:t>
      </w:r>
      <w:r w:rsidRPr="00434BF3">
        <w:rPr>
          <w:bCs w:val="0"/>
          <w:i/>
        </w:rPr>
        <w:t xml:space="preserve">)  </w:t>
      </w:r>
      <w:r w:rsidRPr="00434BF3">
        <w:rPr>
          <w:b/>
          <w:bCs w:val="0"/>
          <w:i/>
        </w:rPr>
        <w:t>увеличение</w:t>
      </w:r>
      <w:r w:rsidR="0079772E">
        <w:rPr>
          <w:b/>
          <w:bCs w:val="0"/>
          <w:i/>
        </w:rPr>
        <w:t xml:space="preserve"> в 5,3</w:t>
      </w:r>
      <w:r w:rsidR="0080279E">
        <w:rPr>
          <w:b/>
          <w:bCs w:val="0"/>
          <w:i/>
        </w:rPr>
        <w:t xml:space="preserve"> раз</w:t>
      </w:r>
      <w:r w:rsidR="0079772E">
        <w:rPr>
          <w:b/>
          <w:bCs w:val="0"/>
          <w:i/>
        </w:rPr>
        <w:t>а</w:t>
      </w:r>
      <w:r w:rsidR="00020265">
        <w:rPr>
          <w:b/>
          <w:bCs w:val="0"/>
          <w:i/>
        </w:rPr>
        <w:t>,</w:t>
      </w:r>
    </w:p>
    <w:p w:rsidR="00E57328" w:rsidRPr="00113A32" w:rsidRDefault="0079772E" w:rsidP="00E57328">
      <w:pPr>
        <w:jc w:val="both"/>
        <w:rPr>
          <w:bCs w:val="0"/>
          <w:i/>
        </w:rPr>
      </w:pPr>
      <w:r>
        <w:rPr>
          <w:bCs w:val="0"/>
          <w:i/>
        </w:rPr>
        <w:t>- на территории – 93</w:t>
      </w:r>
      <w:r w:rsidR="00E57328" w:rsidRPr="00113A32">
        <w:rPr>
          <w:bCs w:val="0"/>
          <w:i/>
        </w:rPr>
        <w:t>(2019г.-</w:t>
      </w:r>
      <w:r w:rsidR="00986F95" w:rsidRPr="00113A32">
        <w:rPr>
          <w:bCs w:val="0"/>
          <w:i/>
        </w:rPr>
        <w:t>10</w:t>
      </w:r>
      <w:r>
        <w:rPr>
          <w:bCs w:val="0"/>
          <w:i/>
        </w:rPr>
        <w:t>3</w:t>
      </w:r>
      <w:r w:rsidR="00E57328" w:rsidRPr="00113A32">
        <w:rPr>
          <w:bCs w:val="0"/>
          <w:i/>
        </w:rPr>
        <w:t xml:space="preserve">) </w:t>
      </w:r>
      <w:r w:rsidR="00E57328" w:rsidRPr="00113A32">
        <w:rPr>
          <w:b/>
          <w:bCs w:val="0"/>
          <w:i/>
        </w:rPr>
        <w:t>снижение</w:t>
      </w:r>
    </w:p>
    <w:p w:rsidR="00434BF3" w:rsidRDefault="00434BF3">
      <w:pPr>
        <w:spacing w:after="200" w:line="276" w:lineRule="auto"/>
        <w:rPr>
          <w:b/>
          <w:bCs w:val="0"/>
        </w:rPr>
      </w:pPr>
      <w:r>
        <w:rPr>
          <w:b/>
          <w:bCs w:val="0"/>
        </w:rPr>
        <w:br w:type="page"/>
      </w:r>
    </w:p>
    <w:p w:rsidR="00B46D67" w:rsidRDefault="00B46D67" w:rsidP="00B46D67">
      <w:pPr>
        <w:spacing w:before="120" w:after="120"/>
        <w:jc w:val="center"/>
        <w:rPr>
          <w:b/>
          <w:bCs w:val="0"/>
        </w:rPr>
      </w:pPr>
      <w:r w:rsidRPr="00FF6FD1">
        <w:rPr>
          <w:b/>
          <w:bCs w:val="0"/>
        </w:rPr>
        <w:lastRenderedPageBreak/>
        <w:t>Обзор пожаров, происшедших за месяц на территории Горноуральского ГО</w:t>
      </w:r>
    </w:p>
    <w:p w:rsidR="00042BEB" w:rsidRPr="003C6299" w:rsidRDefault="00042BEB" w:rsidP="00733AE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C6299">
        <w:rPr>
          <w:b/>
          <w:color w:val="000000"/>
        </w:rPr>
        <w:t>02 ноября в 00:23</w:t>
      </w:r>
      <w:r w:rsidRPr="003C6299">
        <w:rPr>
          <w:color w:val="000000"/>
        </w:rPr>
        <w:t xml:space="preserve"> поступило сообщение о пожаре по адресу: </w:t>
      </w:r>
      <w:proofErr w:type="spellStart"/>
      <w:r w:rsidRPr="003C6299">
        <w:rPr>
          <w:color w:val="000000"/>
        </w:rPr>
        <w:t>ст.Анатольская</w:t>
      </w:r>
      <w:proofErr w:type="spellEnd"/>
      <w:r w:rsidRPr="003C6299">
        <w:rPr>
          <w:color w:val="000000"/>
        </w:rPr>
        <w:t xml:space="preserve">, </w:t>
      </w:r>
      <w:proofErr w:type="spellStart"/>
      <w:r w:rsidRPr="003C6299">
        <w:rPr>
          <w:color w:val="000000"/>
        </w:rPr>
        <w:t>ул.Железнодорожная</w:t>
      </w:r>
      <w:proofErr w:type="spellEnd"/>
      <w:r w:rsidRPr="003C6299">
        <w:rPr>
          <w:color w:val="000000"/>
        </w:rPr>
        <w:t xml:space="preserve">. На общей площади 24 кв.м. сгорела частная баня. </w:t>
      </w:r>
      <w:r>
        <w:rPr>
          <w:color w:val="000000"/>
        </w:rPr>
        <w:t>Причиной пожара стало неосторожное обращение с огнем неустановленных лиц.</w:t>
      </w:r>
    </w:p>
    <w:p w:rsidR="00042BEB" w:rsidRPr="003C6299" w:rsidRDefault="00042BEB" w:rsidP="00733AE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C6299">
        <w:rPr>
          <w:b/>
          <w:color w:val="000000"/>
        </w:rPr>
        <w:t>03 ноября в 22:19</w:t>
      </w:r>
      <w:r w:rsidRPr="003C6299">
        <w:rPr>
          <w:color w:val="000000"/>
        </w:rPr>
        <w:t xml:space="preserve"> поступило сообщени</w:t>
      </w:r>
      <w:r w:rsidR="00530FA1">
        <w:rPr>
          <w:color w:val="000000"/>
        </w:rPr>
        <w:t xml:space="preserve">е о пожаре в коллективном саду </w:t>
      </w:r>
      <w:r w:rsidRPr="003C6299">
        <w:rPr>
          <w:color w:val="000000"/>
        </w:rPr>
        <w:t xml:space="preserve">№20 УВЗ </w:t>
      </w:r>
      <w:r w:rsidR="00530FA1">
        <w:rPr>
          <w:color w:val="000000"/>
        </w:rPr>
        <w:t>«</w:t>
      </w:r>
      <w:r w:rsidRPr="003C6299">
        <w:rPr>
          <w:color w:val="000000"/>
        </w:rPr>
        <w:t>Солнечный». На площади 40 кв.м. сгорела кровля, повреждены стены, чердачное перекрытие и имущество внутри частного садового дома. Хозяин с женой решили провести праздничный день на даче. Приехали в сад 3 ноября вечером. Когда ужинали</w:t>
      </w:r>
      <w:r w:rsidR="00530FA1" w:rsidRPr="00530FA1">
        <w:rPr>
          <w:color w:val="FF0000"/>
        </w:rPr>
        <w:t>,</w:t>
      </w:r>
      <w:r w:rsidR="00530FA1">
        <w:rPr>
          <w:color w:val="000000"/>
        </w:rPr>
        <w:t xml:space="preserve"> </w:t>
      </w:r>
      <w:r w:rsidRPr="003C6299">
        <w:rPr>
          <w:color w:val="000000"/>
        </w:rPr>
        <w:t xml:space="preserve">услышали треск. Выбежали на улицу и увидели, что горит крыша. </w:t>
      </w:r>
      <w:r>
        <w:rPr>
          <w:color w:val="000000"/>
        </w:rPr>
        <w:t>П</w:t>
      </w:r>
      <w:r w:rsidRPr="003C6299">
        <w:rPr>
          <w:color w:val="000000"/>
        </w:rPr>
        <w:t xml:space="preserve">ричина пожара </w:t>
      </w:r>
      <w:r>
        <w:rPr>
          <w:color w:val="000000"/>
        </w:rPr>
        <w:t>– неправильное устройство печи и дымохода.</w:t>
      </w:r>
    </w:p>
    <w:p w:rsidR="00042BEB" w:rsidRDefault="00042BEB" w:rsidP="00733AE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C6299">
        <w:rPr>
          <w:b/>
          <w:color w:val="000000"/>
        </w:rPr>
        <w:t>05 ноября в 02:14</w:t>
      </w:r>
      <w:r w:rsidRPr="003C6299">
        <w:rPr>
          <w:color w:val="000000"/>
        </w:rPr>
        <w:t xml:space="preserve"> поступило сообщение о пожаре в поселке Черноисточинск, на улице Коммунистическая. На общей площади 500 кв.м. сгорели три частных деревянных дома с надворными постройками. </w:t>
      </w:r>
      <w:r>
        <w:rPr>
          <w:color w:val="000000"/>
        </w:rPr>
        <w:t>П</w:t>
      </w:r>
      <w:r w:rsidRPr="003C6299">
        <w:rPr>
          <w:color w:val="000000"/>
        </w:rPr>
        <w:t xml:space="preserve">ожар начался в надворных постройках дачного дома из-за короткого замыкания электропроводки, а затем распространился в обе стороны на соседние дома. Этому способствовала плотная застройка (дома были слишком близко построены друг к другу). В дачном доме на момент возникновения пожара никого не было. Проживающим в соседних домах людям (с одной стороны – пожилая 90-летняя женщина, с другой стороны – женщина-инвалид) односельчане помогли во время эвакуироваться. </w:t>
      </w:r>
    </w:p>
    <w:p w:rsidR="00042BEB" w:rsidRDefault="00042BEB" w:rsidP="00733AE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C6299">
        <w:rPr>
          <w:b/>
          <w:color w:val="000000"/>
        </w:rPr>
        <w:t>17 ноября в 03:11</w:t>
      </w:r>
      <w:r w:rsidRPr="003C6299">
        <w:rPr>
          <w:color w:val="000000"/>
        </w:rPr>
        <w:t xml:space="preserve"> поступило сообщение о пожаре в селе Покровское. На улице 8 Марта на площади 96 кв.м. сгорел частный нежилой дом с надворными постройками. </w:t>
      </w:r>
      <w:r>
        <w:rPr>
          <w:color w:val="000000"/>
        </w:rPr>
        <w:t>Причина пожара –</w:t>
      </w:r>
      <w:r w:rsidRPr="003C6299">
        <w:rPr>
          <w:color w:val="000000"/>
        </w:rPr>
        <w:t xml:space="preserve"> короткое замыкание электропровод</w:t>
      </w:r>
      <w:r>
        <w:rPr>
          <w:color w:val="000000"/>
        </w:rPr>
        <w:t xml:space="preserve">ки. </w:t>
      </w:r>
    </w:p>
    <w:p w:rsidR="00042BEB" w:rsidRPr="003C6299" w:rsidRDefault="00042BEB" w:rsidP="00733AE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C6299">
        <w:rPr>
          <w:b/>
          <w:color w:val="000000"/>
        </w:rPr>
        <w:t>19 ноября в 03:47</w:t>
      </w:r>
      <w:r w:rsidRPr="003C6299">
        <w:rPr>
          <w:color w:val="000000"/>
        </w:rPr>
        <w:t xml:space="preserve"> поступило сообщение о пожаре в селе </w:t>
      </w:r>
      <w:proofErr w:type="spellStart"/>
      <w:r w:rsidRPr="003C6299">
        <w:rPr>
          <w:color w:val="000000"/>
        </w:rPr>
        <w:t>Кайгородское</w:t>
      </w:r>
      <w:proofErr w:type="spellEnd"/>
      <w:r w:rsidRPr="003C6299">
        <w:rPr>
          <w:color w:val="000000"/>
        </w:rPr>
        <w:t xml:space="preserve">. На улице Ленина горел дачный дом с надворными постройками на площади 135 кв.м. </w:t>
      </w:r>
      <w:r>
        <w:rPr>
          <w:color w:val="000000"/>
        </w:rPr>
        <w:t>Причиной пожара стал аварийный режим работы электрооборудования.</w:t>
      </w:r>
    </w:p>
    <w:p w:rsidR="00042BEB" w:rsidRPr="003C6299" w:rsidRDefault="00042BEB" w:rsidP="00733AE3">
      <w:pPr>
        <w:ind w:firstLine="709"/>
        <w:jc w:val="both"/>
      </w:pPr>
      <w:r w:rsidRPr="003C6299">
        <w:rPr>
          <w:b/>
        </w:rPr>
        <w:t>21 ноября в 00:15</w:t>
      </w:r>
      <w:r w:rsidRPr="003C6299">
        <w:t xml:space="preserve"> поступило сообщение о пожаре в коллективном саду №9 «Озерки»</w:t>
      </w:r>
      <w:r w:rsidR="000D70EF">
        <w:t>.</w:t>
      </w:r>
      <w:r w:rsidRPr="003C6299">
        <w:t xml:space="preserve"> На общей площади 60 кв.м. горел садовый дом. Владелец участка приехал в сад вечером и затопил печь. Ночью мужчина вышел покурить на веранду, а вернувшись в комнату</w:t>
      </w:r>
      <w:bookmarkStart w:id="0" w:name="_GoBack"/>
      <w:r w:rsidR="00530FA1" w:rsidRPr="000D70EF">
        <w:t>,</w:t>
      </w:r>
      <w:bookmarkEnd w:id="0"/>
      <w:r w:rsidR="00530FA1">
        <w:t xml:space="preserve"> </w:t>
      </w:r>
      <w:r w:rsidRPr="003C6299">
        <w:t xml:space="preserve"> обнаружил, что она задымлена. Он немедленно покинул помещение</w:t>
      </w:r>
      <w:r w:rsidR="00F37ABC">
        <w:t xml:space="preserve">. К этому моменту уже горела кровля дома </w:t>
      </w:r>
      <w:r w:rsidRPr="003C6299">
        <w:t xml:space="preserve">. </w:t>
      </w:r>
      <w:r>
        <w:t>Причина пожара – неправильное устройство печи и дымохода.</w:t>
      </w:r>
    </w:p>
    <w:p w:rsidR="00042BEB" w:rsidRPr="003C6299" w:rsidRDefault="00042BEB" w:rsidP="00733AE3">
      <w:pPr>
        <w:ind w:firstLine="709"/>
        <w:jc w:val="both"/>
      </w:pPr>
      <w:r w:rsidRPr="003C6299">
        <w:rPr>
          <w:b/>
        </w:rPr>
        <w:t>21 ноября в 22:55</w:t>
      </w:r>
      <w:r w:rsidRPr="003C6299">
        <w:t xml:space="preserve"> поступило сообщение о пожаре в садовом товариществе «Сельхозтехника» (</w:t>
      </w:r>
      <w:proofErr w:type="spellStart"/>
      <w:r w:rsidRPr="003C6299">
        <w:t>п.Братчиково</w:t>
      </w:r>
      <w:proofErr w:type="spellEnd"/>
      <w:r w:rsidRPr="003C6299">
        <w:t>). На площади 15 кв.м. сгорела частная баня. На выходные супружеская пара приехала в сад. Вечером затопили баню. Услышав голоса на улице, они выглянули в окно и увидели, что горит</w:t>
      </w:r>
      <w:r w:rsidR="00F37ABC" w:rsidRPr="00F37ABC">
        <w:t xml:space="preserve"> </w:t>
      </w:r>
      <w:r w:rsidR="00F37ABC" w:rsidRPr="003C6299">
        <w:t>баня</w:t>
      </w:r>
      <w:r w:rsidRPr="003C6299">
        <w:t xml:space="preserve">. </w:t>
      </w:r>
      <w:r w:rsidR="00F37ABC">
        <w:t xml:space="preserve">Вызвали </w:t>
      </w:r>
      <w:r w:rsidRPr="003C6299">
        <w:t xml:space="preserve">пожарную охрану. </w:t>
      </w:r>
      <w:r>
        <w:t>Причина пожара – неправильное устройство печи и дымохода.</w:t>
      </w:r>
    </w:p>
    <w:p w:rsidR="00042BEB" w:rsidRPr="008E516B" w:rsidRDefault="00042BEB" w:rsidP="00733AE3">
      <w:pPr>
        <w:ind w:firstLine="709"/>
        <w:jc w:val="both"/>
      </w:pPr>
      <w:r w:rsidRPr="003C6299">
        <w:rPr>
          <w:b/>
        </w:rPr>
        <w:t>22 ноября в 12:49</w:t>
      </w:r>
      <w:r w:rsidRPr="003C6299">
        <w:t xml:space="preserve"> поступило сообщение о пожаре в дачном кооперативе «</w:t>
      </w:r>
      <w:proofErr w:type="spellStart"/>
      <w:r w:rsidRPr="003C6299">
        <w:t>Карасиха</w:t>
      </w:r>
      <w:proofErr w:type="spellEnd"/>
      <w:r w:rsidRPr="003C6299">
        <w:t>» (</w:t>
      </w:r>
      <w:proofErr w:type="spellStart"/>
      <w:r w:rsidRPr="003C6299">
        <w:t>п.Ленёвка</w:t>
      </w:r>
      <w:proofErr w:type="spellEnd"/>
      <w:r w:rsidRPr="003C6299">
        <w:t xml:space="preserve">). На площади 70 кв.м. повреждены внутренняя отделка, кровля, перегородки, перекрытие частного садового дома. В саду работали нанятые рабочие. Накануне они затопили печь в доме. А через некоторое время заметили, что из окон идет дым. Рабочие вызвали пожарных. </w:t>
      </w:r>
      <w:r>
        <w:t>Причина пожара – неправильное устройство печи и дымохода.</w:t>
      </w:r>
    </w:p>
    <w:p w:rsidR="00042BEB" w:rsidRDefault="00F37ABC" w:rsidP="00F37ABC">
      <w:pPr>
        <w:ind w:firstLine="709"/>
        <w:jc w:val="both"/>
        <w:rPr>
          <w:color w:val="000000"/>
        </w:rPr>
      </w:pPr>
      <w:r w:rsidRPr="00751422">
        <w:rPr>
          <w:b/>
        </w:rPr>
        <w:t>24 ноября в 01:49</w:t>
      </w:r>
      <w:r w:rsidRPr="00751422">
        <w:t xml:space="preserve"> в сел</w:t>
      </w:r>
      <w:r>
        <w:t xml:space="preserve">е </w:t>
      </w:r>
      <w:proofErr w:type="spellStart"/>
      <w:r>
        <w:t>Мурзинка</w:t>
      </w:r>
      <w:proofErr w:type="spellEnd"/>
      <w:r>
        <w:t xml:space="preserve"> на улице Октябрьская горели частный жилой дом с надворными постройками</w:t>
      </w:r>
      <w:r w:rsidRPr="00751422">
        <w:t xml:space="preserve">, баня и летний домик, неиспользуемый в холодное время года. Именно в нём и возникло возгорание. Затем огонь перекинулся на жилой дом, в котором </w:t>
      </w:r>
      <w:r>
        <w:t xml:space="preserve">в тот момент </w:t>
      </w:r>
      <w:r w:rsidRPr="00751422">
        <w:t>находилась пожила</w:t>
      </w:r>
      <w:r>
        <w:t xml:space="preserve">я женщина. К счастью, она не спала. Пенсионерка выбежала из дома  в чем была, успела захватить с собой сумку с документами. Телефон тоже остался в горящем доме. Пожарных вызвали только тогда, </w:t>
      </w:r>
      <w:r>
        <w:lastRenderedPageBreak/>
        <w:t xml:space="preserve">когда прибежала в дом брата. Огонь охватил строения на </w:t>
      </w:r>
      <w:r w:rsidRPr="00751422">
        <w:t xml:space="preserve"> площади 176 кв.м.</w:t>
      </w:r>
      <w:r>
        <w:t xml:space="preserve"> </w:t>
      </w:r>
      <w:r w:rsidRPr="00751422">
        <w:t xml:space="preserve">Развитию пожара способствовали позднее обнаружение и </w:t>
      </w:r>
      <w:r>
        <w:t>позднее сообщение  в противопожарную службу</w:t>
      </w:r>
      <w:r w:rsidRPr="00751422">
        <w:t xml:space="preserve">. </w:t>
      </w:r>
      <w:r w:rsidR="00042BEB">
        <w:t>Причина пожара – аварийный режим работы электрооборудования.</w:t>
      </w:r>
      <w:r w:rsidR="00042BEB" w:rsidRPr="00BC59C9">
        <w:rPr>
          <w:color w:val="000000"/>
        </w:rPr>
        <w:t xml:space="preserve"> </w:t>
      </w:r>
    </w:p>
    <w:p w:rsidR="00042BEB" w:rsidRPr="003C6299" w:rsidRDefault="00042BEB" w:rsidP="00042BEB">
      <w:pPr>
        <w:jc w:val="both"/>
      </w:pPr>
      <w:r w:rsidRPr="00A4042D">
        <w:rPr>
          <w:b/>
        </w:rPr>
        <w:t>29 ноября в 07:06</w:t>
      </w:r>
      <w:r>
        <w:t xml:space="preserve"> поступило сообщение о пожаре в сад</w:t>
      </w:r>
      <w:r w:rsidR="00F37ABC">
        <w:t>овом товариществе «Витязь»  (с.</w:t>
      </w:r>
      <w:r>
        <w:t xml:space="preserve">Покровское, Солодов Лог). На площади 36 кв.м. горел садовый дом. Здание было новое, недавно построенное. </w:t>
      </w:r>
      <w:r w:rsidR="00F37ABC">
        <w:t>Владелец ночевал на даче</w:t>
      </w:r>
      <w:r>
        <w:t xml:space="preserve"> один. Мужчина проснулся рано утром от запаха дыма и увидел возгорание в перекрытии. Вызвал пожарных и покинул горящее здание. Причина пожара – неправильное устройство печи и дымохода.</w:t>
      </w:r>
    </w:p>
    <w:p w:rsidR="00042BEB" w:rsidRDefault="00042BEB" w:rsidP="00042BEB">
      <w:pPr>
        <w:pStyle w:val="a3"/>
        <w:spacing w:before="240" w:beforeAutospacing="0" w:after="240" w:afterAutospacing="0" w:line="276" w:lineRule="auto"/>
        <w:jc w:val="center"/>
        <w:rPr>
          <w:b/>
        </w:rPr>
      </w:pPr>
      <w:r w:rsidRPr="008E516B">
        <w:rPr>
          <w:b/>
        </w:rPr>
        <w:t>Горели мусор, бесхозные строения</w:t>
      </w:r>
    </w:p>
    <w:p w:rsidR="00042BEB" w:rsidRPr="003C6299" w:rsidRDefault="00042BEB" w:rsidP="00042BE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6299">
        <w:rPr>
          <w:b/>
          <w:color w:val="000000"/>
        </w:rPr>
        <w:t>01 ноября в 19:19</w:t>
      </w:r>
      <w:r w:rsidRPr="003C6299">
        <w:rPr>
          <w:color w:val="000000"/>
        </w:rPr>
        <w:t xml:space="preserve"> п. Черноисточинск, ул. Первомайская у д.65 – на S=12 кв.м. сгорело бесхозное строение.</w:t>
      </w:r>
    </w:p>
    <w:p w:rsidR="00042BEB" w:rsidRPr="003C6299" w:rsidRDefault="00042BEB" w:rsidP="00042BE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6299">
        <w:rPr>
          <w:b/>
          <w:color w:val="000000"/>
        </w:rPr>
        <w:t xml:space="preserve">17 ноября в 18:59 </w:t>
      </w:r>
      <w:r w:rsidRPr="003C6299">
        <w:rPr>
          <w:color w:val="000000"/>
        </w:rPr>
        <w:t xml:space="preserve">с. Покровское, ул. </w:t>
      </w:r>
      <w:proofErr w:type="spellStart"/>
      <w:r w:rsidRPr="003C6299">
        <w:rPr>
          <w:color w:val="000000"/>
        </w:rPr>
        <w:t>Бондина</w:t>
      </w:r>
      <w:proofErr w:type="spellEnd"/>
      <w:r w:rsidRPr="003C6299">
        <w:rPr>
          <w:color w:val="000000"/>
        </w:rPr>
        <w:t xml:space="preserve"> у д. 42 – </w:t>
      </w:r>
      <w:r w:rsidR="00F37ABC" w:rsidRPr="003C6299">
        <w:rPr>
          <w:color w:val="000000"/>
        </w:rPr>
        <w:t xml:space="preserve">на S </w:t>
      </w:r>
      <w:r w:rsidRPr="003C6299">
        <w:rPr>
          <w:color w:val="000000"/>
        </w:rPr>
        <w:t>9 кв.м. горел строительный мусор.</w:t>
      </w:r>
    </w:p>
    <w:p w:rsidR="00042BEB" w:rsidRPr="003C6299" w:rsidRDefault="00042BEB" w:rsidP="00042BEB">
      <w:pPr>
        <w:pStyle w:val="a3"/>
        <w:spacing w:before="0" w:beforeAutospacing="0" w:after="0" w:afterAutospacing="0" w:line="276" w:lineRule="auto"/>
        <w:jc w:val="both"/>
      </w:pPr>
      <w:r w:rsidRPr="003C6299">
        <w:rPr>
          <w:b/>
          <w:color w:val="000000"/>
        </w:rPr>
        <w:t xml:space="preserve">21 ноября в 19:17 </w:t>
      </w:r>
      <w:r w:rsidRPr="003C6299">
        <w:t xml:space="preserve">с. Н. Павловское, ул. Юбилейная у д.9 – на </w:t>
      </w:r>
      <w:r w:rsidRPr="003C6299">
        <w:rPr>
          <w:lang w:val="en-US"/>
        </w:rPr>
        <w:t>S</w:t>
      </w:r>
      <w:r w:rsidRPr="003C6299">
        <w:t>=4 кв.м. горел мусор.</w:t>
      </w:r>
    </w:p>
    <w:p w:rsidR="00042BEB" w:rsidRDefault="00042BEB" w:rsidP="00042BEB">
      <w:pPr>
        <w:pStyle w:val="a3"/>
        <w:spacing w:before="0" w:beforeAutospacing="0" w:after="0" w:afterAutospacing="0" w:line="276" w:lineRule="auto"/>
        <w:jc w:val="both"/>
      </w:pPr>
      <w:r w:rsidRPr="007015DE">
        <w:rPr>
          <w:b/>
          <w:color w:val="000000"/>
        </w:rPr>
        <w:t xml:space="preserve">23 ноября в 13:00 </w:t>
      </w:r>
      <w:r>
        <w:t xml:space="preserve">с. Петрокаменское, ул. 1905 года у д.12 – на </w:t>
      </w:r>
      <w:r>
        <w:rPr>
          <w:lang w:val="en-US"/>
        </w:rPr>
        <w:t>S</w:t>
      </w:r>
      <w:r>
        <w:t>=2 кв.м. горел мусор.</w:t>
      </w:r>
    </w:p>
    <w:p w:rsidR="00042BEB" w:rsidRDefault="00042BEB" w:rsidP="00042BEB">
      <w:pPr>
        <w:pStyle w:val="a3"/>
        <w:spacing w:before="0" w:beforeAutospacing="0" w:after="0" w:afterAutospacing="0" w:line="276" w:lineRule="auto"/>
        <w:jc w:val="both"/>
      </w:pPr>
      <w:r w:rsidRPr="001D0B89">
        <w:rPr>
          <w:b/>
          <w:color w:val="000000"/>
        </w:rPr>
        <w:t xml:space="preserve">29 ноября в 17:45 </w:t>
      </w:r>
      <w:r>
        <w:t xml:space="preserve">п. Висимо-Уткинск, ул. Пролетарская у д.2в – на </w:t>
      </w:r>
      <w:r>
        <w:rPr>
          <w:lang w:val="en-US"/>
        </w:rPr>
        <w:t>S</w:t>
      </w:r>
      <w:r>
        <w:t>=2 кв.м. горел мусор.</w:t>
      </w:r>
    </w:p>
    <w:p w:rsidR="00042BEB" w:rsidRPr="008E516B" w:rsidRDefault="00042BEB" w:rsidP="00042BEB">
      <w:pPr>
        <w:pStyle w:val="a3"/>
        <w:spacing w:before="240" w:beforeAutospacing="0" w:after="240" w:afterAutospacing="0" w:line="276" w:lineRule="auto"/>
        <w:jc w:val="center"/>
        <w:rPr>
          <w:b/>
        </w:rPr>
      </w:pPr>
    </w:p>
    <w:p w:rsidR="00434BF3" w:rsidRDefault="00434BF3" w:rsidP="00434BF3">
      <w:pPr>
        <w:jc w:val="both"/>
      </w:pPr>
    </w:p>
    <w:p w:rsidR="00434BF3" w:rsidRPr="00434BF3" w:rsidRDefault="00434BF3" w:rsidP="00434BF3">
      <w:pPr>
        <w:ind w:firstLine="2835"/>
        <w:jc w:val="both"/>
        <w:rPr>
          <w:i/>
        </w:rPr>
      </w:pPr>
      <w:r w:rsidRPr="00434BF3">
        <w:rPr>
          <w:i/>
        </w:rPr>
        <w:t>Отдел надзорной деятельности и профилактической работы</w:t>
      </w:r>
    </w:p>
    <w:p w:rsidR="002966CB" w:rsidRPr="00434BF3" w:rsidRDefault="00434BF3" w:rsidP="00434BF3">
      <w:pPr>
        <w:ind w:firstLine="2835"/>
        <w:jc w:val="both"/>
        <w:rPr>
          <w:i/>
        </w:rPr>
      </w:pPr>
      <w:r w:rsidRPr="00434BF3">
        <w:rPr>
          <w:i/>
        </w:rPr>
        <w:t>г. Нижний Тагил и Горноуральского городского округа</w:t>
      </w:r>
    </w:p>
    <w:sectPr w:rsidR="002966CB" w:rsidRPr="00434BF3" w:rsidSect="00D9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A16C4"/>
    <w:rsid w:val="00013DCE"/>
    <w:rsid w:val="00020265"/>
    <w:rsid w:val="00031679"/>
    <w:rsid w:val="00042BEB"/>
    <w:rsid w:val="000D70EF"/>
    <w:rsid w:val="000F1C55"/>
    <w:rsid w:val="00113A32"/>
    <w:rsid w:val="00254CCF"/>
    <w:rsid w:val="0027337D"/>
    <w:rsid w:val="002966CB"/>
    <w:rsid w:val="003B3CC8"/>
    <w:rsid w:val="00434BF3"/>
    <w:rsid w:val="00530FA1"/>
    <w:rsid w:val="006C322D"/>
    <w:rsid w:val="006E6CA6"/>
    <w:rsid w:val="00733AE3"/>
    <w:rsid w:val="0079537D"/>
    <w:rsid w:val="0079772E"/>
    <w:rsid w:val="0080279E"/>
    <w:rsid w:val="008B0E54"/>
    <w:rsid w:val="00953951"/>
    <w:rsid w:val="00986F95"/>
    <w:rsid w:val="009A16C4"/>
    <w:rsid w:val="009E096A"/>
    <w:rsid w:val="00A73ED7"/>
    <w:rsid w:val="00A96980"/>
    <w:rsid w:val="00AF2E76"/>
    <w:rsid w:val="00B03501"/>
    <w:rsid w:val="00B46D67"/>
    <w:rsid w:val="00C15DEF"/>
    <w:rsid w:val="00C218EC"/>
    <w:rsid w:val="00C638CF"/>
    <w:rsid w:val="00D9191A"/>
    <w:rsid w:val="00E05601"/>
    <w:rsid w:val="00E57328"/>
    <w:rsid w:val="00F37ABC"/>
    <w:rsid w:val="00F936AF"/>
    <w:rsid w:val="00FE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6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D67"/>
    <w:pPr>
      <w:keepNext/>
      <w:outlineLvl w:val="0"/>
    </w:pPr>
    <w:rPr>
      <w:b/>
      <w:bCs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D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B03501"/>
    <w:pPr>
      <w:spacing w:before="100" w:beforeAutospacing="1" w:after="100" w:afterAutospacing="1"/>
    </w:pPr>
    <w:rPr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6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D67"/>
    <w:pPr>
      <w:keepNext/>
      <w:outlineLvl w:val="0"/>
    </w:pPr>
    <w:rPr>
      <w:b/>
      <w:bCs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D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B03501"/>
    <w:pPr>
      <w:spacing w:before="100" w:beforeAutospacing="1" w:after="100" w:afterAutospacing="1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16776-2E0A-4032-8FEB-09BE5502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2020-10-06T09:09:00Z</cp:lastPrinted>
  <dcterms:created xsi:type="dcterms:W3CDTF">2020-12-07T09:58:00Z</dcterms:created>
  <dcterms:modified xsi:type="dcterms:W3CDTF">2020-12-10T12:48:00Z</dcterms:modified>
</cp:coreProperties>
</file>