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E7" w:rsidRDefault="003E6459" w:rsidP="003E6459">
      <w:pPr>
        <w:pStyle w:val="H5"/>
        <w:spacing w:before="0" w:after="0"/>
        <w:jc w:val="center"/>
        <w:rPr>
          <w:rFonts w:asciiTheme="minorHAnsi" w:hAnsiTheme="minorHAnsi" w:cstheme="minorHAnsi"/>
          <w:sz w:val="28"/>
        </w:rPr>
      </w:pPr>
      <w:r w:rsidRPr="003E6459">
        <w:rPr>
          <w:rFonts w:asciiTheme="minorHAnsi" w:hAnsiTheme="minorHAnsi" w:cstheme="minorHAnsi"/>
          <w:sz w:val="28"/>
        </w:rPr>
        <w:t>СОВЕТЫ РОДИТЕЛЯМ:</w:t>
      </w:r>
      <w:r w:rsidRPr="003E6459">
        <w:rPr>
          <w:rFonts w:asciiTheme="minorHAnsi" w:hAnsiTheme="minorHAnsi" w:cstheme="minorHAnsi"/>
          <w:sz w:val="28"/>
        </w:rPr>
        <w:br/>
        <w:t>КАК ПОМОЧЬ ДЕТЯМ ПОДГОТОВИТЬСЯ К ЭКЗАМЕНАМ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Не тревожьтесь о количестве баллов, которые ребенок получит на экзамене, и не критикуйте ребенка после экзамена. </w:t>
      </w:r>
      <w:r w:rsidRPr="003E6459">
        <w:rPr>
          <w:rFonts w:asciiTheme="minorHAnsi" w:hAnsiTheme="minorHAnsi" w:cstheme="minorHAnsi"/>
          <w:b/>
          <w:sz w:val="22"/>
        </w:rPr>
        <w:t>Внушайте ребенку мысль, что количество баллов не является совершенным изм</w:t>
      </w:r>
      <w:r w:rsidRPr="003E6459">
        <w:rPr>
          <w:rFonts w:asciiTheme="minorHAnsi" w:hAnsiTheme="minorHAnsi" w:cstheme="minorHAnsi"/>
          <w:b/>
          <w:sz w:val="22"/>
        </w:rPr>
        <w:t>е</w:t>
      </w:r>
      <w:r w:rsidRPr="003E6459">
        <w:rPr>
          <w:rFonts w:asciiTheme="minorHAnsi" w:hAnsiTheme="minorHAnsi" w:cstheme="minorHAnsi"/>
          <w:b/>
          <w:sz w:val="22"/>
        </w:rPr>
        <w:t>рением его возможно</w:t>
      </w:r>
      <w:r w:rsidR="003E6459" w:rsidRPr="003E6459">
        <w:rPr>
          <w:rFonts w:asciiTheme="minorHAnsi" w:hAnsiTheme="minorHAnsi" w:cstheme="minorHAnsi"/>
          <w:b/>
          <w:sz w:val="22"/>
        </w:rPr>
        <w:t>ст</w:t>
      </w:r>
      <w:r w:rsidR="003E6459">
        <w:rPr>
          <w:rFonts w:asciiTheme="minorHAnsi" w:hAnsiTheme="minorHAnsi" w:cstheme="minorHAnsi"/>
          <w:b/>
          <w:sz w:val="22"/>
        </w:rPr>
        <w:t>ей</w:t>
      </w:r>
      <w:r w:rsidR="003E6459">
        <w:rPr>
          <w:rFonts w:asciiTheme="minorHAnsi" w:hAnsiTheme="minorHAnsi" w:cstheme="minorHAnsi"/>
          <w:sz w:val="22"/>
        </w:rPr>
        <w:t>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Не повышайте тревожность ребенка накануне экзаменов</w:t>
      </w:r>
      <w:r w:rsidRPr="003E6459">
        <w:rPr>
          <w:rFonts w:asciiTheme="minorHAnsi" w:hAnsiTheme="minorHAnsi" w:cstheme="minorHAnsi"/>
          <w:sz w:val="22"/>
        </w:rPr>
        <w:t xml:space="preserve"> - это может отрицательно сказаться на р</w:t>
      </w:r>
      <w:r w:rsidRPr="003E6459">
        <w:rPr>
          <w:rFonts w:asciiTheme="minorHAnsi" w:hAnsiTheme="minorHAnsi" w:cstheme="minorHAnsi"/>
          <w:sz w:val="22"/>
        </w:rPr>
        <w:t>е</w:t>
      </w:r>
      <w:r w:rsidRPr="003E6459">
        <w:rPr>
          <w:rFonts w:asciiTheme="minorHAnsi" w:hAnsiTheme="minorHAnsi" w:cstheme="minorHAnsi"/>
          <w:sz w:val="22"/>
        </w:rPr>
        <w:t>зультате тестирования. Ребенку всегда передается волнение родителей, и если взрослые в ответс</w:t>
      </w:r>
      <w:r w:rsidRPr="003E6459">
        <w:rPr>
          <w:rFonts w:asciiTheme="minorHAnsi" w:hAnsiTheme="minorHAnsi" w:cstheme="minorHAnsi"/>
          <w:sz w:val="22"/>
        </w:rPr>
        <w:t>т</w:t>
      </w:r>
      <w:r w:rsidRPr="003E6459">
        <w:rPr>
          <w:rFonts w:asciiTheme="minorHAnsi" w:hAnsiTheme="minorHAnsi" w:cstheme="minorHAnsi"/>
          <w:sz w:val="22"/>
        </w:rPr>
        <w:t>венный момент могут справиться со своими эмоциями, то ребенок в силу возрастных особенностей может эмоцио</w:t>
      </w:r>
      <w:r w:rsidR="003E6459">
        <w:rPr>
          <w:rFonts w:asciiTheme="minorHAnsi" w:hAnsiTheme="minorHAnsi" w:cstheme="minorHAnsi"/>
          <w:sz w:val="22"/>
        </w:rPr>
        <w:t>нально "сорваться".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Подбадривайте детей</w:t>
      </w:r>
      <w:r w:rsidRPr="003E6459">
        <w:rPr>
          <w:rFonts w:asciiTheme="minorHAnsi" w:hAnsiTheme="minorHAnsi" w:cstheme="minorHAnsi"/>
          <w:sz w:val="22"/>
        </w:rPr>
        <w:t>, хвалите их за то, что они делают хоро</w:t>
      </w:r>
      <w:r w:rsidR="003E6459">
        <w:rPr>
          <w:rFonts w:asciiTheme="minorHAnsi" w:hAnsiTheme="minorHAnsi" w:cstheme="minorHAnsi"/>
          <w:sz w:val="22"/>
        </w:rPr>
        <w:t>шо.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Повышайте их уверенность в себе</w:t>
      </w:r>
      <w:r w:rsidRPr="003E6459">
        <w:rPr>
          <w:rFonts w:asciiTheme="minorHAnsi" w:hAnsiTheme="minorHAnsi" w:cstheme="minorHAnsi"/>
          <w:sz w:val="22"/>
        </w:rPr>
        <w:t>, так как чем больше ребенок боится неудачи, тем более вероятн</w:t>
      </w:r>
      <w:r w:rsidRPr="003E6459">
        <w:rPr>
          <w:rFonts w:asciiTheme="minorHAnsi" w:hAnsiTheme="minorHAnsi" w:cstheme="minorHAnsi"/>
          <w:sz w:val="22"/>
        </w:rPr>
        <w:t>о</w:t>
      </w:r>
      <w:r w:rsidRPr="003E6459">
        <w:rPr>
          <w:rFonts w:asciiTheme="minorHAnsi" w:hAnsiTheme="minorHAnsi" w:cstheme="minorHAnsi"/>
          <w:sz w:val="22"/>
        </w:rPr>
        <w:t>сти допущения оши</w:t>
      </w:r>
      <w:r w:rsidR="003E6459">
        <w:rPr>
          <w:rFonts w:asciiTheme="minorHAnsi" w:hAnsiTheme="minorHAnsi" w:cstheme="minorHAnsi"/>
          <w:sz w:val="22"/>
        </w:rPr>
        <w:t>бок.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Наблюдайте за самочувствием ребенка</w:t>
      </w:r>
      <w:r w:rsidRPr="003E6459">
        <w:rPr>
          <w:rFonts w:asciiTheme="minorHAnsi" w:hAnsiTheme="minorHAnsi" w:cstheme="minorHAnsi"/>
          <w:sz w:val="22"/>
        </w:rPr>
        <w:t>, никто, кроме Вас, не сможет вовремя заметить и предотвр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тить ухудшение состояние ребенка, связа</w:t>
      </w:r>
      <w:r w:rsidR="003E6459">
        <w:rPr>
          <w:rFonts w:asciiTheme="minorHAnsi" w:hAnsiTheme="minorHAnsi" w:cstheme="minorHAnsi"/>
          <w:sz w:val="22"/>
        </w:rPr>
        <w:t>нное с переутомлением.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Контролируйте режим подготовки ребенка, не допускайте перегрузок</w:t>
      </w:r>
      <w:r w:rsidRPr="003E6459">
        <w:rPr>
          <w:rFonts w:asciiTheme="minorHAnsi" w:hAnsiTheme="minorHAnsi" w:cstheme="minorHAnsi"/>
          <w:sz w:val="22"/>
        </w:rPr>
        <w:t>, объясните ему, что он обяз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тельно должен чередо</w:t>
      </w:r>
      <w:r w:rsidR="003E6459">
        <w:rPr>
          <w:rFonts w:asciiTheme="minorHAnsi" w:hAnsiTheme="minorHAnsi" w:cstheme="minorHAnsi"/>
          <w:sz w:val="22"/>
        </w:rPr>
        <w:t>вать занятия с отдыхом.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Обеспечьте дома удобное место для занятий</w:t>
      </w:r>
      <w:r w:rsidRPr="003E6459">
        <w:rPr>
          <w:rFonts w:asciiTheme="minorHAnsi" w:hAnsiTheme="minorHAnsi" w:cstheme="minorHAnsi"/>
          <w:sz w:val="22"/>
        </w:rPr>
        <w:t>, проследите, чтоб</w:t>
      </w:r>
      <w:r w:rsidR="003E6459">
        <w:rPr>
          <w:rFonts w:asciiTheme="minorHAnsi" w:hAnsiTheme="minorHAnsi" w:cstheme="minorHAnsi"/>
          <w:sz w:val="22"/>
        </w:rPr>
        <w:t>ы никто из домашних не мешал.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Обратите внимание на питание ребенка:</w:t>
      </w:r>
      <w:r w:rsidRPr="003E6459">
        <w:rPr>
          <w:rFonts w:asciiTheme="minorHAnsi" w:hAnsiTheme="minorHAnsi" w:cstheme="minorHAnsi"/>
          <w:sz w:val="22"/>
        </w:rPr>
        <w:t xml:space="preserve"> во время интенсивного умственного напряжения ему нео</w:t>
      </w:r>
      <w:r w:rsidRPr="003E6459">
        <w:rPr>
          <w:rFonts w:asciiTheme="minorHAnsi" w:hAnsiTheme="minorHAnsi" w:cstheme="minorHAnsi"/>
          <w:sz w:val="22"/>
        </w:rPr>
        <w:t>б</w:t>
      </w:r>
      <w:r w:rsidRPr="003E6459">
        <w:rPr>
          <w:rFonts w:asciiTheme="minorHAnsi" w:hAnsiTheme="minorHAnsi" w:cstheme="minorHAnsi"/>
          <w:sz w:val="22"/>
        </w:rPr>
        <w:t>ходима питательная и разнообразная пища и сбалансированный комплекс витаминов. Такие проду</w:t>
      </w:r>
      <w:r w:rsidRPr="003E6459">
        <w:rPr>
          <w:rFonts w:asciiTheme="minorHAnsi" w:hAnsiTheme="minorHAnsi" w:cstheme="minorHAnsi"/>
          <w:sz w:val="22"/>
        </w:rPr>
        <w:t>к</w:t>
      </w:r>
      <w:r w:rsidRPr="003E6459">
        <w:rPr>
          <w:rFonts w:asciiTheme="minorHAnsi" w:hAnsiTheme="minorHAnsi" w:cstheme="minorHAnsi"/>
          <w:sz w:val="22"/>
        </w:rPr>
        <w:t>ты, как рыба, творог, орехи, курага и т.д. стимулируют работу головного моз</w:t>
      </w:r>
      <w:r w:rsidR="003E6459">
        <w:rPr>
          <w:rFonts w:asciiTheme="minorHAnsi" w:hAnsiTheme="minorHAnsi" w:cstheme="minorHAnsi"/>
          <w:sz w:val="22"/>
        </w:rPr>
        <w:t>га.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Помогите детям распределить те</w:t>
      </w:r>
      <w:r w:rsidR="003E6459" w:rsidRPr="003E6459">
        <w:rPr>
          <w:rFonts w:asciiTheme="minorHAnsi" w:hAnsiTheme="minorHAnsi" w:cstheme="minorHAnsi"/>
          <w:b/>
          <w:sz w:val="22"/>
        </w:rPr>
        <w:t xml:space="preserve">мы </w:t>
      </w:r>
      <w:r w:rsidR="003E6459">
        <w:rPr>
          <w:rFonts w:asciiTheme="minorHAnsi" w:hAnsiTheme="minorHAnsi" w:cstheme="minorHAnsi"/>
          <w:sz w:val="22"/>
        </w:rPr>
        <w:t>подготовки по дням.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Ознакомьте ребенка с методикой подготовки к экзаменам</w:t>
      </w:r>
      <w:r w:rsidRPr="003E6459">
        <w:rPr>
          <w:rFonts w:asciiTheme="minorHAnsi" w:hAnsiTheme="minorHAnsi" w:cstheme="minorHAnsi"/>
          <w:sz w:val="22"/>
        </w:rPr>
        <w:t>. Не имеет смысла зазубривать весь фа</w:t>
      </w:r>
      <w:r w:rsidRPr="003E6459">
        <w:rPr>
          <w:rFonts w:asciiTheme="minorHAnsi" w:hAnsiTheme="minorHAnsi" w:cstheme="minorHAnsi"/>
          <w:sz w:val="22"/>
        </w:rPr>
        <w:t>к</w:t>
      </w:r>
      <w:r w:rsidRPr="003E6459">
        <w:rPr>
          <w:rFonts w:asciiTheme="minorHAnsi" w:hAnsiTheme="minorHAnsi" w:cstheme="minorHAnsi"/>
          <w:sz w:val="22"/>
        </w:rPr>
        <w:t>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</w:t>
      </w:r>
      <w:r w:rsidRPr="003E6459">
        <w:rPr>
          <w:rFonts w:asciiTheme="minorHAnsi" w:hAnsiTheme="minorHAnsi" w:cstheme="minorHAnsi"/>
          <w:sz w:val="22"/>
        </w:rPr>
        <w:t>е</w:t>
      </w:r>
      <w:r w:rsidRPr="003E6459">
        <w:rPr>
          <w:rFonts w:asciiTheme="minorHAnsi" w:hAnsiTheme="minorHAnsi" w:cstheme="minorHAnsi"/>
          <w:sz w:val="22"/>
        </w:rPr>
        <w:t>деления можно выписать на листочках и повесить над письменным столом, над крова</w:t>
      </w:r>
      <w:r w:rsidR="003E6459">
        <w:rPr>
          <w:rFonts w:asciiTheme="minorHAnsi" w:hAnsiTheme="minorHAnsi" w:cstheme="minorHAnsi"/>
          <w:sz w:val="22"/>
        </w:rPr>
        <w:t>тью, в столовой и т.д.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 xml:space="preserve">Подготовьте различные варианты тестовых заданий по предмету </w:t>
      </w:r>
      <w:r w:rsidRPr="003E6459">
        <w:rPr>
          <w:rFonts w:asciiTheme="minorHAnsi" w:hAnsiTheme="minorHAnsi" w:cstheme="minorHAnsi"/>
          <w:sz w:val="22"/>
        </w:rPr>
        <w:t>(сейчас существует множество ра</w:t>
      </w:r>
      <w:r w:rsidRPr="003E6459">
        <w:rPr>
          <w:rFonts w:asciiTheme="minorHAnsi" w:hAnsiTheme="minorHAnsi" w:cstheme="minorHAnsi"/>
          <w:sz w:val="22"/>
        </w:rPr>
        <w:t>з</w:t>
      </w:r>
      <w:r w:rsidRPr="003E6459">
        <w:rPr>
          <w:rFonts w:asciiTheme="minorHAnsi" w:hAnsiTheme="minorHAnsi" w:cstheme="minorHAnsi"/>
          <w:sz w:val="22"/>
        </w:rPr>
        <w:t>личных сборников тестовых заданий). Большое значение имеет тренаж ребенка именно по тестиров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>нию, ведь эта форма отличается от привычных ему письмен</w:t>
      </w:r>
      <w:r w:rsidR="003E6459">
        <w:rPr>
          <w:rFonts w:asciiTheme="minorHAnsi" w:hAnsiTheme="minorHAnsi" w:cstheme="minorHAnsi"/>
          <w:sz w:val="22"/>
        </w:rPr>
        <w:t>ных и устных экзаменов.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Заранее во время тренировки по тестовым заданиям </w:t>
      </w:r>
      <w:r w:rsidRPr="003E6459">
        <w:rPr>
          <w:rFonts w:asciiTheme="minorHAnsi" w:hAnsiTheme="minorHAnsi" w:cstheme="minorHAnsi"/>
          <w:b/>
          <w:sz w:val="22"/>
        </w:rPr>
        <w:t>приучайте ребенка ориентироваться во врем</w:t>
      </w:r>
      <w:r w:rsidRPr="003E6459">
        <w:rPr>
          <w:rFonts w:asciiTheme="minorHAnsi" w:hAnsiTheme="minorHAnsi" w:cstheme="minorHAnsi"/>
          <w:b/>
          <w:sz w:val="22"/>
        </w:rPr>
        <w:t>е</w:t>
      </w:r>
      <w:r w:rsidRPr="003E6459">
        <w:rPr>
          <w:rFonts w:asciiTheme="minorHAnsi" w:hAnsiTheme="minorHAnsi" w:cstheme="minorHAnsi"/>
          <w:b/>
          <w:sz w:val="22"/>
        </w:rPr>
        <w:t>ни и уметь его распределять.</w:t>
      </w:r>
      <w:r w:rsidRPr="003E6459">
        <w:rPr>
          <w:rFonts w:asciiTheme="minorHAnsi" w:hAnsiTheme="minorHAnsi" w:cstheme="minorHAnsi"/>
          <w:sz w:val="22"/>
        </w:rPr>
        <w:t xml:space="preserve">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</w:t>
      </w:r>
      <w:r w:rsidR="003E6459">
        <w:rPr>
          <w:rFonts w:asciiTheme="minorHAnsi" w:hAnsiTheme="minorHAnsi" w:cstheme="minorHAnsi"/>
          <w:sz w:val="22"/>
        </w:rPr>
        <w:t>мен.</w:t>
      </w:r>
    </w:p>
    <w:p w:rsid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 </w:t>
      </w:r>
      <w:r w:rsidRPr="003E6459">
        <w:rPr>
          <w:rFonts w:asciiTheme="minorHAnsi" w:hAnsiTheme="minorHAnsi" w:cstheme="minorHAnsi"/>
          <w:b/>
          <w:sz w:val="22"/>
        </w:rPr>
        <w:t>Накануне экзамена обеспечьте ребенку полноценный отдых</w:t>
      </w:r>
      <w:r w:rsidRPr="003E6459">
        <w:rPr>
          <w:rFonts w:asciiTheme="minorHAnsi" w:hAnsiTheme="minorHAnsi" w:cstheme="minorHAnsi"/>
          <w:sz w:val="22"/>
        </w:rPr>
        <w:t>, он должен отдохнуть и как следует в</w:t>
      </w:r>
      <w:r w:rsidRPr="003E6459">
        <w:rPr>
          <w:rFonts w:asciiTheme="minorHAnsi" w:hAnsiTheme="minorHAnsi" w:cstheme="minorHAnsi"/>
          <w:sz w:val="22"/>
        </w:rPr>
        <w:t>ы</w:t>
      </w:r>
      <w:r w:rsidR="003E6459">
        <w:rPr>
          <w:rFonts w:asciiTheme="minorHAnsi" w:hAnsiTheme="minorHAnsi" w:cstheme="minorHAnsi"/>
          <w:sz w:val="22"/>
        </w:rPr>
        <w:t>спаться.</w:t>
      </w:r>
    </w:p>
    <w:p w:rsidR="00351AE7" w:rsidRPr="003E6459" w:rsidRDefault="00351AE7" w:rsidP="003E6459">
      <w:pPr>
        <w:pStyle w:val="10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b/>
          <w:sz w:val="22"/>
        </w:rPr>
        <w:t>Посоветуйте детям во время экзамена обратить внимание на следующее</w:t>
      </w:r>
      <w:r w:rsidRPr="003E6459">
        <w:rPr>
          <w:rFonts w:asciiTheme="minorHAnsi" w:hAnsiTheme="minorHAnsi" w:cstheme="minorHAnsi"/>
          <w:sz w:val="22"/>
        </w:rPr>
        <w:t xml:space="preserve">: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пробежать глазами весь тест, чтобы увидеть, какого типа задания в нем содержатся, это поможет н</w:t>
      </w:r>
      <w:r w:rsidRPr="003E6459">
        <w:rPr>
          <w:rFonts w:asciiTheme="minorHAnsi" w:hAnsiTheme="minorHAnsi" w:cstheme="minorHAnsi"/>
          <w:sz w:val="22"/>
        </w:rPr>
        <w:t>а</w:t>
      </w:r>
      <w:r w:rsidRPr="003E6459">
        <w:rPr>
          <w:rFonts w:asciiTheme="minorHAnsi" w:hAnsiTheme="minorHAnsi" w:cstheme="minorHAnsi"/>
          <w:sz w:val="22"/>
        </w:rPr>
        <w:t xml:space="preserve">строиться на работу;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внимательно прочитать вопрос до конца и понять его смысл (характерная ошибка во время тестир</w:t>
      </w:r>
      <w:r w:rsidRPr="003E6459">
        <w:rPr>
          <w:rFonts w:asciiTheme="minorHAnsi" w:hAnsiTheme="minorHAnsi" w:cstheme="minorHAnsi"/>
          <w:sz w:val="22"/>
        </w:rPr>
        <w:t>о</w:t>
      </w:r>
      <w:r w:rsidRPr="003E6459">
        <w:rPr>
          <w:rFonts w:asciiTheme="minorHAnsi" w:hAnsiTheme="minorHAnsi" w:cstheme="minorHAnsi"/>
          <w:sz w:val="22"/>
        </w:rPr>
        <w:t xml:space="preserve">вания - не дочитав до конца, по первым словам уже предполагают ответ и торопятся его вписать);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351AE7" w:rsidRPr="003E6459" w:rsidRDefault="00351AE7" w:rsidP="002A6CB2">
      <w:pPr>
        <w:pStyle w:val="1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3E6459">
        <w:rPr>
          <w:rFonts w:asciiTheme="minorHAnsi" w:hAnsiTheme="minorHAnsi" w:cstheme="minorHAnsi"/>
          <w:sz w:val="22"/>
        </w:rPr>
        <w:t>если не смог в течение отведенного времени ответить на вопрос, есть смысл положиться на свою и</w:t>
      </w:r>
      <w:r w:rsidRPr="003E6459">
        <w:rPr>
          <w:rFonts w:asciiTheme="minorHAnsi" w:hAnsiTheme="minorHAnsi" w:cstheme="minorHAnsi"/>
          <w:sz w:val="22"/>
        </w:rPr>
        <w:t>н</w:t>
      </w:r>
      <w:r w:rsidRPr="003E6459">
        <w:rPr>
          <w:rFonts w:asciiTheme="minorHAnsi" w:hAnsiTheme="minorHAnsi" w:cstheme="minorHAnsi"/>
          <w:sz w:val="22"/>
        </w:rPr>
        <w:t xml:space="preserve">туицию и указать наиболее вероятный вариант. </w:t>
      </w:r>
    </w:p>
    <w:p w:rsidR="00351AE7" w:rsidRPr="003E6459" w:rsidRDefault="00351AE7" w:rsidP="002A6CB2">
      <w:pPr>
        <w:pStyle w:val="10"/>
        <w:jc w:val="both"/>
        <w:rPr>
          <w:rFonts w:asciiTheme="minorHAnsi" w:hAnsiTheme="minorHAnsi" w:cstheme="minorHAnsi"/>
          <w:b/>
          <w:sz w:val="22"/>
        </w:rPr>
      </w:pPr>
      <w:r w:rsidRPr="003E6459">
        <w:rPr>
          <w:rFonts w:asciiTheme="minorHAnsi" w:hAnsiTheme="minorHAnsi" w:cstheme="minorHAnsi"/>
          <w:sz w:val="22"/>
        </w:rPr>
        <w:t xml:space="preserve">И помните: </w:t>
      </w:r>
      <w:r w:rsidRPr="003E6459">
        <w:rPr>
          <w:rFonts w:asciiTheme="minorHAnsi" w:hAnsiTheme="minorHAnsi" w:cstheme="minorHAnsi"/>
          <w:b/>
          <w:sz w:val="22"/>
        </w:rPr>
        <w:t>самое главное - это снизить напряжение и тревожность ребенка и обеспечить подходящие у</w:t>
      </w:r>
      <w:r w:rsidRPr="003E6459">
        <w:rPr>
          <w:rFonts w:asciiTheme="minorHAnsi" w:hAnsiTheme="minorHAnsi" w:cstheme="minorHAnsi"/>
          <w:b/>
          <w:sz w:val="22"/>
        </w:rPr>
        <w:t>с</w:t>
      </w:r>
      <w:r w:rsidRPr="003E6459">
        <w:rPr>
          <w:rFonts w:asciiTheme="minorHAnsi" w:hAnsiTheme="minorHAnsi" w:cstheme="minorHAnsi"/>
          <w:b/>
          <w:sz w:val="22"/>
        </w:rPr>
        <w:t xml:space="preserve">ловия для занятий. </w:t>
      </w:r>
    </w:p>
    <w:sectPr w:rsidR="00351AE7" w:rsidRPr="003E6459" w:rsidSect="003E6459">
      <w:footerReference w:type="even" r:id="rId7"/>
      <w:footerReference w:type="default" r:id="rId8"/>
      <w:headerReference w:type="first" r:id="rId9"/>
      <w:pgSz w:w="11906" w:h="16838"/>
      <w:pgMar w:top="720" w:right="720" w:bottom="720" w:left="720" w:header="454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0E" w:rsidRDefault="00B8570E">
      <w:r>
        <w:separator/>
      </w:r>
    </w:p>
  </w:endnote>
  <w:endnote w:type="continuationSeparator" w:id="0">
    <w:p w:rsidR="00B8570E" w:rsidRDefault="00B8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CE" w:rsidRDefault="00C32139" w:rsidP="008D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5B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5BCE" w:rsidRDefault="00855BCE" w:rsidP="00855B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CE" w:rsidRDefault="00C32139" w:rsidP="008D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5B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3FE">
      <w:rPr>
        <w:rStyle w:val="a4"/>
        <w:noProof/>
      </w:rPr>
      <w:t>2</w:t>
    </w:r>
    <w:r>
      <w:rPr>
        <w:rStyle w:val="a4"/>
      </w:rPr>
      <w:fldChar w:fldCharType="end"/>
    </w:r>
  </w:p>
  <w:p w:rsidR="00855BCE" w:rsidRDefault="00855BCE" w:rsidP="00855B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0E" w:rsidRDefault="00B8570E">
      <w:r>
        <w:separator/>
      </w:r>
    </w:p>
  </w:footnote>
  <w:footnote w:type="continuationSeparator" w:id="0">
    <w:p w:rsidR="00B8570E" w:rsidRDefault="00B8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0" w:type="pct"/>
      <w:tblInd w:w="1242" w:type="dxa"/>
      <w:tblLook w:val="01E0"/>
    </w:tblPr>
    <w:tblGrid>
      <w:gridCol w:w="9198"/>
      <w:gridCol w:w="1121"/>
    </w:tblGrid>
    <w:tr w:rsidR="00B803FE" w:rsidTr="00B803FE">
      <w:tc>
        <w:tcPr>
          <w:tcW w:w="4457" w:type="pct"/>
          <w:tcBorders>
            <w:right w:val="single" w:sz="6" w:space="0" w:color="000000" w:themeColor="text1"/>
          </w:tcBorders>
        </w:tcPr>
        <w:p w:rsidR="00B803FE" w:rsidRPr="00B803FE" w:rsidRDefault="00B803FE" w:rsidP="00B803FE">
          <w:pPr>
            <w:pStyle w:val="a5"/>
            <w:ind w:left="-533"/>
            <w:jc w:val="right"/>
            <w:rPr>
              <w:b/>
              <w:bCs/>
            </w:rPr>
          </w:pPr>
        </w:p>
      </w:tc>
      <w:tc>
        <w:tcPr>
          <w:tcW w:w="543" w:type="pct"/>
          <w:tcBorders>
            <w:left w:val="single" w:sz="6" w:space="0" w:color="000000" w:themeColor="text1"/>
          </w:tcBorders>
        </w:tcPr>
        <w:p w:rsidR="00B803FE" w:rsidRPr="00B803FE" w:rsidRDefault="00B803FE" w:rsidP="00F251B6">
          <w:pPr>
            <w:pStyle w:val="a5"/>
            <w:rPr>
              <w:b/>
            </w:rPr>
          </w:pPr>
        </w:p>
      </w:tc>
    </w:tr>
    <w:tr w:rsidR="00B803FE" w:rsidTr="00B803FE">
      <w:tc>
        <w:tcPr>
          <w:tcW w:w="4457" w:type="pct"/>
          <w:tcBorders>
            <w:right w:val="single" w:sz="6" w:space="0" w:color="000000" w:themeColor="text1"/>
          </w:tcBorders>
        </w:tcPr>
        <w:p w:rsidR="00B803FE" w:rsidRPr="003E6459" w:rsidRDefault="00B803FE" w:rsidP="003E6459">
          <w:pPr>
            <w:pStyle w:val="a5"/>
            <w:ind w:left="-533"/>
            <w:jc w:val="right"/>
          </w:pPr>
        </w:p>
      </w:tc>
      <w:tc>
        <w:tcPr>
          <w:tcW w:w="543" w:type="pct"/>
          <w:tcBorders>
            <w:left w:val="single" w:sz="6" w:space="0" w:color="000000" w:themeColor="text1"/>
          </w:tcBorders>
        </w:tcPr>
        <w:p w:rsidR="00B803FE" w:rsidRDefault="00B803FE" w:rsidP="00F251B6">
          <w:pPr>
            <w:pStyle w:val="a5"/>
          </w:pPr>
        </w:p>
      </w:tc>
    </w:tr>
  </w:tbl>
  <w:p w:rsidR="00B803FE" w:rsidRDefault="00B803FE" w:rsidP="003E64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3B07AC9"/>
    <w:multiLevelType w:val="hybridMultilevel"/>
    <w:tmpl w:val="263A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1AE7"/>
    <w:rsid w:val="00041534"/>
    <w:rsid w:val="002A6CB2"/>
    <w:rsid w:val="002B7B3B"/>
    <w:rsid w:val="00320E06"/>
    <w:rsid w:val="00351828"/>
    <w:rsid w:val="00351AE7"/>
    <w:rsid w:val="003E1912"/>
    <w:rsid w:val="003E6459"/>
    <w:rsid w:val="0061515C"/>
    <w:rsid w:val="006836A4"/>
    <w:rsid w:val="00720024"/>
    <w:rsid w:val="007243FE"/>
    <w:rsid w:val="007C67F2"/>
    <w:rsid w:val="00855BCE"/>
    <w:rsid w:val="008D68EB"/>
    <w:rsid w:val="00B803FE"/>
    <w:rsid w:val="00B8570E"/>
    <w:rsid w:val="00C32139"/>
    <w:rsid w:val="00CA1023"/>
    <w:rsid w:val="00D900C4"/>
    <w:rsid w:val="00F97171"/>
    <w:rsid w:val="00FC05BD"/>
    <w:rsid w:val="00FD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AE7"/>
  </w:style>
  <w:style w:type="paragraph" w:styleId="1">
    <w:name w:val="heading 1"/>
    <w:basedOn w:val="a"/>
    <w:next w:val="a"/>
    <w:qFormat/>
    <w:rsid w:val="00F97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rsid w:val="00F97171"/>
    <w:pPr>
      <w:jc w:val="center"/>
    </w:pPr>
    <w:rPr>
      <w:rFonts w:ascii="Times New Roman" w:hAnsi="Times New Roman" w:cs="Times New Roman"/>
    </w:rPr>
  </w:style>
  <w:style w:type="paragraph" w:customStyle="1" w:styleId="10">
    <w:name w:val="Обычный1"/>
    <w:rsid w:val="00351AE7"/>
    <w:pPr>
      <w:spacing w:before="100" w:after="100"/>
    </w:pPr>
    <w:rPr>
      <w:snapToGrid w:val="0"/>
      <w:sz w:val="24"/>
    </w:rPr>
  </w:style>
  <w:style w:type="paragraph" w:customStyle="1" w:styleId="H5">
    <w:name w:val="H5"/>
    <w:basedOn w:val="10"/>
    <w:next w:val="10"/>
    <w:rsid w:val="00351AE7"/>
    <w:pPr>
      <w:keepNext/>
      <w:outlineLvl w:val="5"/>
    </w:pPr>
    <w:rPr>
      <w:b/>
      <w:sz w:val="20"/>
    </w:rPr>
  </w:style>
  <w:style w:type="paragraph" w:styleId="a3">
    <w:name w:val="footer"/>
    <w:basedOn w:val="a"/>
    <w:rsid w:val="00855B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55BCE"/>
  </w:style>
  <w:style w:type="paragraph" w:styleId="a5">
    <w:name w:val="header"/>
    <w:basedOn w:val="a"/>
    <w:link w:val="a6"/>
    <w:uiPriority w:val="99"/>
    <w:rsid w:val="00B80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3FE"/>
  </w:style>
  <w:style w:type="table" w:styleId="a7">
    <w:name w:val="Table Grid"/>
    <w:basedOn w:val="a1"/>
    <w:uiPriority w:val="1"/>
    <w:rsid w:val="00B803F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80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учителям по психологической подготовке к ЕГЭ выпускников и их родителей </vt:lpstr>
    </vt:vector>
  </TitlesOfParts>
  <Company>Home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учителям по психологической подготовке к ЕГЭ выпускников и их родителей</dc:title>
  <dc:creator>Oksana</dc:creator>
  <cp:lastModifiedBy>Шанских</cp:lastModifiedBy>
  <cp:revision>2</cp:revision>
  <dcterms:created xsi:type="dcterms:W3CDTF">2020-02-18T11:10:00Z</dcterms:created>
  <dcterms:modified xsi:type="dcterms:W3CDTF">2020-02-18T11:10:00Z</dcterms:modified>
</cp:coreProperties>
</file>